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37FBA" w:rsidRDefault="00971251" w:rsidP="0031310E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50DDA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="008C7B0D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1338CE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0000</w:t>
      </w:r>
      <w:r w:rsidR="00F50DDA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8C7B0D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9729C2" w:rsidRPr="008C7B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31310E" w:rsidRPr="000127C1">
        <w:rPr>
          <w:rFonts w:ascii="Times New Roman" w:hAnsi="Times New Roman"/>
          <w:sz w:val="24"/>
          <w:szCs w:val="24"/>
        </w:rPr>
        <w:t>Навчання та перевірка знань</w:t>
      </w:r>
      <w:r w:rsidR="0031310E">
        <w:rPr>
          <w:rFonts w:ascii="Times New Roman" w:hAnsi="Times New Roman"/>
          <w:sz w:val="24"/>
          <w:szCs w:val="24"/>
        </w:rPr>
        <w:t xml:space="preserve"> посадових осіб</w:t>
      </w:r>
      <w:r w:rsidR="0031310E" w:rsidRPr="000127C1">
        <w:rPr>
          <w:rFonts w:ascii="Times New Roman" w:hAnsi="Times New Roman"/>
          <w:sz w:val="24"/>
          <w:szCs w:val="24"/>
        </w:rPr>
        <w:t xml:space="preserve"> </w:t>
      </w:r>
      <w:r w:rsidR="0031310E">
        <w:rPr>
          <w:rFonts w:ascii="Times New Roman" w:hAnsi="Times New Roman"/>
          <w:sz w:val="24"/>
          <w:szCs w:val="24"/>
        </w:rPr>
        <w:t>з питань пожежної безпеки</w:t>
      </w:r>
      <w:r w:rsidR="00F27CBA" w:rsidRPr="0066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31310E" w:rsidRPr="0031310E" w:rsidRDefault="0031310E" w:rsidP="0031310E">
      <w:pPr>
        <w:pStyle w:val="Default"/>
        <w:spacing w:line="276" w:lineRule="auto"/>
        <w:ind w:firstLine="567"/>
        <w:jc w:val="both"/>
        <w:rPr>
          <w:color w:val="auto"/>
        </w:rPr>
      </w:pPr>
      <w:r w:rsidRPr="0031310E">
        <w:t>Посадові особи до початку виконання своїх обов’язків і періодично (один раз на три роки) проходять навчання та перевірку знань з питань пожежної безпеки відповідно до ч.1 ст.40 Кодексу цивільного захисту України та п.16 «Порядку здійснення навчання населення діям у надзвичайних ситуаціях» затвердженого Постановою КМУ 26.06.2013 р. № 444</w:t>
      </w:r>
      <w:r w:rsidRPr="0031310E">
        <w:rPr>
          <w:color w:val="auto"/>
        </w:rPr>
        <w:t xml:space="preserve">. </w:t>
      </w:r>
    </w:p>
    <w:p w:rsidR="0031310E" w:rsidRPr="0031310E" w:rsidRDefault="0031310E" w:rsidP="0031310E">
      <w:pPr>
        <w:pStyle w:val="Default"/>
        <w:spacing w:line="276" w:lineRule="auto"/>
        <w:ind w:firstLine="567"/>
        <w:jc w:val="both"/>
      </w:pPr>
      <w:r w:rsidRPr="0031310E">
        <w:t>Відповідно п.1 розділу ІІІ «</w:t>
      </w:r>
      <w:r w:rsidRPr="0031310E">
        <w:rPr>
          <w:rFonts w:eastAsia="Calibri"/>
        </w:rPr>
        <w:t>Порядку затвердження програм навчання та інструктажів з питань пожежної безпеки, організації та контролю за їх виконанням» затвердженого Наказом Міністерства Внутрішніх справ України 05.12.2019 р. № 1021,</w:t>
      </w:r>
      <w:r w:rsidRPr="0031310E">
        <w:t xml:space="preserve"> навчання здійснюють суб’єкти, які навчають, за програмами навчання посадових осіб з питань пожежної безпеки. Загальна тривалість навчання не менше ніж 8 годин.</w:t>
      </w:r>
    </w:p>
    <w:p w:rsidR="00E923FB" w:rsidRPr="0031310E" w:rsidRDefault="0031310E" w:rsidP="0031310E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/>
        </w:rPr>
      </w:pPr>
      <w:r w:rsidRPr="0031310E">
        <w:rPr>
          <w:rFonts w:ascii="Times New Roman" w:hAnsi="Times New Roman" w:cs="Times New Roman"/>
          <w:sz w:val="24"/>
          <w:szCs w:val="24"/>
          <w:lang w:val="uk-UA"/>
        </w:rPr>
        <w:t>Згідно з п.4.7.5 Положення про навчання на робочому місці персоналу державного підприємства «Національна атомна енергогенеруюча компанія «Енергоатом» ПЛ</w:t>
      </w:r>
      <w:r w:rsidRPr="0031310E">
        <w:rPr>
          <w:rFonts w:ascii="Times New Roman" w:hAnsi="Times New Roman" w:cs="Times New Roman"/>
          <w:sz w:val="24"/>
          <w:szCs w:val="24"/>
          <w:lang w:val="uk-UA"/>
        </w:rPr>
        <w:noBreakHyphen/>
        <w:t>К.0.07.176</w:t>
      </w:r>
      <w:r w:rsidRPr="0031310E">
        <w:rPr>
          <w:rFonts w:ascii="Times New Roman" w:hAnsi="Times New Roman" w:cs="Times New Roman"/>
          <w:sz w:val="24"/>
          <w:szCs w:val="24"/>
          <w:lang w:val="uk-UA"/>
        </w:rPr>
        <w:noBreakHyphen/>
        <w:t>23, керівники та працівники, відповідальні за організацію і стан пожежної безпеки у Дирекції і ВП Компанії з перевірки знань з питань пожежної безпеки, повинні при підгтовці на посаду і періодично, один раз на три роки, проходити навчання з пожежної безпеки у навчально-методичних центрах цивільного захисту та безпеки життєдіяльності або на інших підприємствах та організаціях, які мають програми, погоджені з ДСНС України.</w:t>
      </w:r>
    </w:p>
    <w:p w:rsidR="00971251" w:rsidRPr="00737FBA" w:rsidRDefault="006E34DB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 необхідно укласти договір на</w:t>
      </w:r>
      <w:r w:rsidR="00336B7A"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 w:rsidRPr="008C7B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C0C3E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80</w:t>
      </w:r>
      <w:r w:rsidR="008C7B0D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="005C0C3E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0000-</w:t>
      </w:r>
      <w:r w:rsidR="008C7B0D" w:rsidRPr="008C7B0D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5C0C3E" w:rsidRPr="008C7B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31310E" w:rsidRPr="000127C1">
        <w:rPr>
          <w:rFonts w:ascii="Times New Roman" w:hAnsi="Times New Roman"/>
          <w:sz w:val="24"/>
          <w:szCs w:val="24"/>
        </w:rPr>
        <w:t>Навчання та перевірка знань</w:t>
      </w:r>
      <w:r w:rsidR="0031310E">
        <w:rPr>
          <w:rFonts w:ascii="Times New Roman" w:hAnsi="Times New Roman"/>
          <w:sz w:val="24"/>
          <w:szCs w:val="24"/>
        </w:rPr>
        <w:t xml:space="preserve"> посадових осіб</w:t>
      </w:r>
      <w:r w:rsidR="0031310E" w:rsidRPr="000127C1">
        <w:rPr>
          <w:rFonts w:ascii="Times New Roman" w:hAnsi="Times New Roman"/>
          <w:sz w:val="24"/>
          <w:szCs w:val="24"/>
        </w:rPr>
        <w:t xml:space="preserve"> </w:t>
      </w:r>
      <w:r w:rsidR="0031310E">
        <w:rPr>
          <w:rFonts w:ascii="Times New Roman" w:hAnsi="Times New Roman"/>
          <w:sz w:val="24"/>
          <w:szCs w:val="24"/>
        </w:rPr>
        <w:t>з питань пожежної безпеки</w:t>
      </w:r>
      <w:r w:rsidR="005C0C3E" w:rsidRPr="0066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  <w:r w:rsidR="00F27CBA" w:rsidRPr="00737FB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F27CBA" w:rsidRPr="00AC6DC9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</w:t>
      </w:r>
      <w:r w:rsidRPr="005C0C3E">
        <w:rPr>
          <w:rFonts w:ascii="Times New Roman" w:hAnsi="Times New Roman" w:cs="Times New Roman"/>
          <w:sz w:val="24"/>
          <w:szCs w:val="24"/>
          <w:lang w:val="uk-UA"/>
        </w:rPr>
        <w:t>півл</w:t>
      </w: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визначені у відповідному до</w:t>
      </w:r>
      <w:r w:rsidR="00AC6DC9"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документації.</w:t>
      </w:r>
    </w:p>
    <w:p w:rsidR="00DA30BD" w:rsidRPr="009C5866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bookmarkStart w:id="0" w:name="_GoBack"/>
      <w:r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центральним органом виконавчої вла</w:t>
      </w:r>
      <w:r w:rsidR="00470D5B"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470D5B"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470D5B"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куваної вартості предмета закупівлі.</w:t>
      </w:r>
    </w:p>
    <w:p w:rsidR="009C5866" w:rsidRPr="009C5866" w:rsidRDefault="009C5866" w:rsidP="00770679">
      <w:pPr>
        <w:spacing w:afterLines="60" w:after="14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C5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Ідентифікатор Prozorro: </w:t>
      </w:r>
      <w:hyperlink r:id="rId6" w:tgtFrame="_blank" w:history="1">
        <w:r w:rsidRPr="009C5866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UA-2023-05-23-010979-a</w:t>
        </w:r>
      </w:hyperlink>
    </w:p>
    <w:bookmarkEnd w:id="0"/>
    <w:p w:rsidR="00AD1A93" w:rsidRPr="009C5866" w:rsidRDefault="00AD1A93" w:rsidP="00770679">
      <w:pPr>
        <w:spacing w:afterLines="60" w:after="14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AD1A93" w:rsidRPr="009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107B68"/>
    <w:rsid w:val="00115D68"/>
    <w:rsid w:val="001338CE"/>
    <w:rsid w:val="001563C8"/>
    <w:rsid w:val="001830D2"/>
    <w:rsid w:val="0019164D"/>
    <w:rsid w:val="00193F48"/>
    <w:rsid w:val="001A7687"/>
    <w:rsid w:val="001D1745"/>
    <w:rsid w:val="001E38B1"/>
    <w:rsid w:val="001F4C99"/>
    <w:rsid w:val="00203AA9"/>
    <w:rsid w:val="00212381"/>
    <w:rsid w:val="002A71C9"/>
    <w:rsid w:val="00310E5D"/>
    <w:rsid w:val="00310EAC"/>
    <w:rsid w:val="003128A9"/>
    <w:rsid w:val="0031310E"/>
    <w:rsid w:val="00336B7A"/>
    <w:rsid w:val="00375582"/>
    <w:rsid w:val="003E5374"/>
    <w:rsid w:val="00470D5B"/>
    <w:rsid w:val="004824A5"/>
    <w:rsid w:val="004F22C2"/>
    <w:rsid w:val="00506792"/>
    <w:rsid w:val="0059414E"/>
    <w:rsid w:val="005C0C3E"/>
    <w:rsid w:val="005D2AD8"/>
    <w:rsid w:val="00632984"/>
    <w:rsid w:val="00665AFB"/>
    <w:rsid w:val="006E34DB"/>
    <w:rsid w:val="00737FBA"/>
    <w:rsid w:val="00770679"/>
    <w:rsid w:val="007B0331"/>
    <w:rsid w:val="008A5902"/>
    <w:rsid w:val="008C0E8A"/>
    <w:rsid w:val="008C7B0D"/>
    <w:rsid w:val="008D112A"/>
    <w:rsid w:val="009121B2"/>
    <w:rsid w:val="00971251"/>
    <w:rsid w:val="009729C2"/>
    <w:rsid w:val="0099298F"/>
    <w:rsid w:val="00997417"/>
    <w:rsid w:val="009C5866"/>
    <w:rsid w:val="009E29FE"/>
    <w:rsid w:val="00A80BC3"/>
    <w:rsid w:val="00AA2ED7"/>
    <w:rsid w:val="00AC3461"/>
    <w:rsid w:val="00AC6DC9"/>
    <w:rsid w:val="00AD1A93"/>
    <w:rsid w:val="00AF12EA"/>
    <w:rsid w:val="00B711EC"/>
    <w:rsid w:val="00BC0D96"/>
    <w:rsid w:val="00BD587E"/>
    <w:rsid w:val="00BE5C48"/>
    <w:rsid w:val="00CD47BF"/>
    <w:rsid w:val="00CE4E68"/>
    <w:rsid w:val="00CF2DD5"/>
    <w:rsid w:val="00D16510"/>
    <w:rsid w:val="00DA30BD"/>
    <w:rsid w:val="00E15A7F"/>
    <w:rsid w:val="00E4717E"/>
    <w:rsid w:val="00E923FB"/>
    <w:rsid w:val="00F1280A"/>
    <w:rsid w:val="00F27CBA"/>
    <w:rsid w:val="00F50DDA"/>
    <w:rsid w:val="00F55FDE"/>
    <w:rsid w:val="00F643F2"/>
    <w:rsid w:val="00F86284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  <w:style w:type="paragraph" w:customStyle="1" w:styleId="Default">
    <w:name w:val="Default"/>
    <w:rsid w:val="00313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  <w:style w:type="paragraph" w:customStyle="1" w:styleId="Default">
    <w:name w:val="Default"/>
    <w:rsid w:val="00313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23-0109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2023-05-23T12:08:00Z</dcterms:created>
  <dcterms:modified xsi:type="dcterms:W3CDTF">2023-05-23T12:08:00Z</dcterms:modified>
</cp:coreProperties>
</file>