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2557DA" w:rsidRDefault="00EA038B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2557DA" w:rsidRPr="002557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16160000-4 Садова техніка різна</w:t>
      </w:r>
      <w:r w:rsidR="002557D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EA038B">
      <w:pPr>
        <w:pStyle w:val="Default"/>
        <w:ind w:firstLine="567"/>
        <w:jc w:val="both"/>
        <w:rPr>
          <w:color w:val="000000" w:themeColor="text1"/>
        </w:rPr>
      </w:pPr>
      <w:r>
        <w:t>З</w:t>
      </w:r>
      <w:r w:rsidR="003D1EAB">
        <w:t xml:space="preserve"> </w:t>
      </w:r>
      <w:r>
        <w:t>метою забезпечення потреб ВП</w:t>
      </w:r>
      <w:r w:rsidR="002557DA">
        <w:t xml:space="preserve"> РАЕС</w:t>
      </w:r>
      <w:r>
        <w:t xml:space="preserve"> </w:t>
      </w:r>
      <w:r w:rsidR="002D5F8D">
        <w:t>для</w:t>
      </w:r>
      <w:r w:rsidR="002557DA">
        <w:t xml:space="preserve"> підтримання території в належному  санітарному та протипожежному стані необхідно: викошувати траву, чагарники та деревну поросль;  прибирати опале листя; очищати пішохідні доріжки та транспортні під’їзди від піску, сміття тощо </w:t>
      </w:r>
      <w:r>
        <w:t>оголош</w:t>
      </w:r>
      <w:r w:rsidR="00336B7A">
        <w:t xml:space="preserve">ено </w:t>
      </w:r>
      <w:r w:rsidR="00336B7A" w:rsidRPr="008A6A98">
        <w:rPr>
          <w:color w:val="000000" w:themeColor="text1"/>
        </w:rPr>
        <w:t>відкриті</w:t>
      </w:r>
      <w:r w:rsidR="0019164D" w:rsidRPr="008A6A98">
        <w:rPr>
          <w:color w:val="000000" w:themeColor="text1"/>
        </w:rPr>
        <w:t xml:space="preserve"> торги</w:t>
      </w:r>
      <w:r w:rsidR="00336B7A">
        <w:t xml:space="preserve"> на закупівлю: </w:t>
      </w:r>
      <w:r w:rsidR="002557DA" w:rsidRPr="002557DA">
        <w:rPr>
          <w:color w:val="000000" w:themeColor="text1"/>
        </w:rPr>
        <w:t>16160000-4 Садова техніка різна</w:t>
      </w:r>
      <w:r w:rsidR="002557DA">
        <w:rPr>
          <w:color w:val="000000" w:themeColor="text1"/>
        </w:rPr>
        <w:t>.</w:t>
      </w:r>
    </w:p>
    <w:p w:rsidR="00BE128F" w:rsidRDefault="00BE128F" w:rsidP="00BE128F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BE128F" w:rsidRDefault="00BE128F" w:rsidP="00BE128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>
          <w:rPr>
            <w:rStyle w:val="a3"/>
            <w:rFonts w:ascii="Times New Roman" w:hAnsi="Times New Roman"/>
            <w:color w:val="0563C1"/>
            <w:sz w:val="26"/>
            <w:szCs w:val="26"/>
            <w:lang w:val="uk-UA"/>
          </w:rPr>
          <w:t>https://prozorro.gov.ua/tender/</w:t>
        </w:r>
        <w:r w:rsidRPr="00BE128F">
          <w:rPr>
            <w:rStyle w:val="a3"/>
            <w:rFonts w:ascii="Times New Roman" w:hAnsi="Times New Roman"/>
            <w:color w:val="0563C1"/>
            <w:sz w:val="26"/>
            <w:szCs w:val="26"/>
            <w:lang w:val="uk-UA"/>
          </w:rPr>
          <w:t>UA-2023-04-12-008496-a</w:t>
        </w:r>
      </w:hyperlink>
      <w:bookmarkStart w:id="0" w:name="_GoBack"/>
      <w:bookmarkEnd w:id="0"/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336B7A" w:rsidRPr="0051444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557DA"/>
    <w:rsid w:val="002D5F8D"/>
    <w:rsid w:val="00336B7A"/>
    <w:rsid w:val="003D1EAB"/>
    <w:rsid w:val="00470D5B"/>
    <w:rsid w:val="00514442"/>
    <w:rsid w:val="005D2AD8"/>
    <w:rsid w:val="007B0331"/>
    <w:rsid w:val="008A6A98"/>
    <w:rsid w:val="00971251"/>
    <w:rsid w:val="00AD1A93"/>
    <w:rsid w:val="00B34EB5"/>
    <w:rsid w:val="00BE128F"/>
    <w:rsid w:val="00CE4E68"/>
    <w:rsid w:val="00CF2DD5"/>
    <w:rsid w:val="00DA30BD"/>
    <w:rsid w:val="00EA038B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2557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uiPriority w:val="99"/>
    <w:rsid w:val="002557DA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BE12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2557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uiPriority w:val="99"/>
    <w:rsid w:val="002557DA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BE1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4</cp:revision>
  <cp:lastPrinted>2021-01-13T13:10:00Z</cp:lastPrinted>
  <dcterms:created xsi:type="dcterms:W3CDTF">2023-03-30T08:15:00Z</dcterms:created>
  <dcterms:modified xsi:type="dcterms:W3CDTF">2023-04-12T12:29:00Z</dcterms:modified>
</cp:coreProperties>
</file>