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24D68" w:rsidRPr="00524D68">
        <w:rPr>
          <w:rFonts w:ascii="Times New Roman" w:hAnsi="Times New Roman" w:cs="Times New Roman"/>
          <w:b/>
          <w:sz w:val="24"/>
          <w:szCs w:val="24"/>
          <w:lang w:val="uk-UA"/>
        </w:rPr>
        <w:t>44320000-9 Ввід кабельний та труба гофрована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1C6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51C6C" w:rsidRPr="00951C6C">
        <w:rPr>
          <w:rFonts w:ascii="Times New Roman" w:hAnsi="Times New Roman" w:cs="Times New Roman"/>
          <w:sz w:val="24"/>
          <w:szCs w:val="24"/>
          <w:lang w:val="uk-UA"/>
        </w:rPr>
        <w:t>абельни</w:t>
      </w:r>
      <w:r w:rsidR="00951C6C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951C6C" w:rsidRPr="00951C6C">
        <w:rPr>
          <w:rFonts w:ascii="Times New Roman" w:hAnsi="Times New Roman" w:cs="Times New Roman"/>
          <w:sz w:val="24"/>
          <w:szCs w:val="24"/>
          <w:lang w:val="uk-UA"/>
        </w:rPr>
        <w:t xml:space="preserve"> ввод</w:t>
      </w:r>
      <w:r w:rsidR="00951C6C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951C6C" w:rsidRPr="00951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24B">
        <w:rPr>
          <w:rFonts w:ascii="Times New Roman" w:hAnsi="Times New Roman" w:cs="Times New Roman"/>
          <w:sz w:val="24"/>
          <w:szCs w:val="24"/>
          <w:lang w:val="uk-UA"/>
        </w:rPr>
        <w:t xml:space="preserve">та трубами гофрованими </w:t>
      </w:r>
      <w:r w:rsidR="00951C6C" w:rsidRPr="00951C6C">
        <w:rPr>
          <w:rFonts w:ascii="Times New Roman" w:hAnsi="Times New Roman" w:cs="Times New Roman"/>
          <w:sz w:val="24"/>
          <w:szCs w:val="24"/>
          <w:lang w:val="uk-UA"/>
        </w:rPr>
        <w:t>для заміни пошкоджених кабельних вводів та тих, що не забезпечують належного ущільнення кабелю для запобігання потрапляння вологи до елементів електричної схеми керування електроприводами турбінного та реакторного відділень енергоблоку №1</w:t>
      </w:r>
      <w:r w:rsidR="00591A08" w:rsidRPr="00951C6C">
        <w:rPr>
          <w:rFonts w:ascii="Times New Roman" w:hAnsi="Times New Roman" w:cs="Times New Roman"/>
          <w:sz w:val="24"/>
          <w:szCs w:val="24"/>
          <w:lang w:val="uk-UA"/>
        </w:rPr>
        <w:t xml:space="preserve"> ВП </w:t>
      </w:r>
      <w:r w:rsidR="00F361F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91A08" w:rsidRPr="00951C6C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73424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3424B" w:rsidRPr="00B62310">
        <w:rPr>
          <w:rFonts w:ascii="Times New Roman" w:hAnsi="Times New Roman" w:cs="Times New Roman"/>
          <w:sz w:val="24"/>
          <w:szCs w:val="24"/>
          <w:lang w:val="uk-UA"/>
        </w:rPr>
        <w:t xml:space="preserve"> пошкоджених ділянок гофрованих труб, захисту від механічного пошкодження кабельних ліній, забезпечення правил пожежної безпеки по об’єктах ЦТПК</w:t>
      </w:r>
      <w:r w:rsidR="00734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1FF" w:rsidRPr="00951C6C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F361F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361FF" w:rsidRPr="00951C6C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F36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591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24D68" w:rsidRPr="00524D68">
        <w:rPr>
          <w:rFonts w:ascii="Times New Roman" w:hAnsi="Times New Roman" w:cs="Times New Roman"/>
          <w:b/>
          <w:sz w:val="24"/>
          <w:szCs w:val="24"/>
          <w:lang w:val="uk-UA"/>
        </w:rPr>
        <w:t>44320000-9 Ввід кабельний та труба гофрована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D59C6" w:rsidRPr="00AD59C6" w:rsidRDefault="00AD59C6" w:rsidP="00AD59C6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59C6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AD59C6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AD59C6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AD59C6" w:rsidRPr="0012704A" w:rsidRDefault="00AD59C6" w:rsidP="00AD59C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AD59C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AD59C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3</w:instrText>
      </w:r>
      <w:r w:rsidRPr="00AD59C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04</w:instrText>
      </w:r>
      <w:r w:rsidRPr="00AD59C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12</w:instrText>
      </w:r>
      <w:r w:rsidRPr="00AD59C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9032</w:instrText>
      </w:r>
      <w:r w:rsidRPr="00AD59C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1C7E99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1C7E99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3</w:t>
      </w:r>
      <w:r w:rsidRPr="001C7E99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1C7E99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04</w:t>
      </w:r>
      <w:r w:rsidRPr="001C7E99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1C7E99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12</w:t>
      </w:r>
      <w:r w:rsidRPr="001C7E99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1C7E99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9032</w:t>
      </w:r>
      <w:r w:rsidRPr="001C7E99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524D68"/>
    <w:rsid w:val="00591A08"/>
    <w:rsid w:val="005B35CA"/>
    <w:rsid w:val="005D2AD8"/>
    <w:rsid w:val="0060630E"/>
    <w:rsid w:val="0061364C"/>
    <w:rsid w:val="006427E6"/>
    <w:rsid w:val="006665A3"/>
    <w:rsid w:val="00683C69"/>
    <w:rsid w:val="00686943"/>
    <w:rsid w:val="0073424B"/>
    <w:rsid w:val="007A0539"/>
    <w:rsid w:val="007B0331"/>
    <w:rsid w:val="007B07E3"/>
    <w:rsid w:val="00810B90"/>
    <w:rsid w:val="00951C6C"/>
    <w:rsid w:val="00971251"/>
    <w:rsid w:val="009F6073"/>
    <w:rsid w:val="00A259C2"/>
    <w:rsid w:val="00A37A4D"/>
    <w:rsid w:val="00A603AC"/>
    <w:rsid w:val="00A610BC"/>
    <w:rsid w:val="00AA2F2C"/>
    <w:rsid w:val="00AC0ACE"/>
    <w:rsid w:val="00AD1A93"/>
    <w:rsid w:val="00AD2229"/>
    <w:rsid w:val="00AD59C6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80774"/>
    <w:rsid w:val="00EC52F0"/>
    <w:rsid w:val="00EF697D"/>
    <w:rsid w:val="00F330CE"/>
    <w:rsid w:val="00F361FF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18</cp:revision>
  <cp:lastPrinted>2021-01-13T13:10:00Z</cp:lastPrinted>
  <dcterms:created xsi:type="dcterms:W3CDTF">2022-11-24T09:48:00Z</dcterms:created>
  <dcterms:modified xsi:type="dcterms:W3CDTF">2023-04-12T12:26:00Z</dcterms:modified>
</cp:coreProperties>
</file>