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37FBA" w:rsidRDefault="00971251" w:rsidP="0077067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50DDA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80</w:t>
      </w:r>
      <w:r w:rsidR="002F16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21</w:t>
      </w:r>
      <w:r w:rsidR="00F50DDA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0000-</w:t>
      </w:r>
      <w:r w:rsidR="002F16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9</w:t>
      </w:r>
      <w:r w:rsidR="009729C2" w:rsidRPr="00E15A7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F27CBA" w:rsidRPr="00737FB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2F1667" w:rsidRPr="002F1667">
        <w:rPr>
          <w:rFonts w:ascii="Times New Roman" w:hAnsi="Times New Roman"/>
          <w:bCs/>
          <w:sz w:val="24"/>
          <w:szCs w:val="24"/>
        </w:rPr>
        <w:t>Курс підвищення кваліфікації для тренерів-викладачів КДЮСШ спортивного комплексу управління соціальних об’єктів ВП «Рівненська АЕС»</w:t>
      </w:r>
      <w:r w:rsidR="00F27CBA" w:rsidRPr="002F16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E15A7F" w:rsidRDefault="00737FBA" w:rsidP="00770679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 w:rsidRPr="00737FBA">
        <w:rPr>
          <w:rFonts w:ascii="Times New Roman" w:hAnsi="Times New Roman"/>
          <w:bCs/>
          <w:sz w:val="24"/>
          <w:szCs w:val="24"/>
          <w:lang w:val="uk-UA"/>
        </w:rPr>
        <w:tab/>
      </w:r>
      <w:r w:rsidR="00B711EC">
        <w:rPr>
          <w:rFonts w:ascii="Times New Roman" w:hAnsi="Times New Roman"/>
          <w:bCs/>
          <w:sz w:val="24"/>
          <w:szCs w:val="24"/>
          <w:lang w:val="en-US"/>
        </w:rPr>
        <w:tab/>
      </w:r>
      <w:r w:rsidR="002F1667">
        <w:rPr>
          <w:rFonts w:ascii="Times New Roman" w:hAnsi="Times New Roman"/>
          <w:sz w:val="24"/>
          <w:szCs w:val="24"/>
        </w:rPr>
        <w:t xml:space="preserve">Згідно із ст. 201 </w:t>
      </w:r>
      <w:r w:rsidR="00E15A7F" w:rsidRPr="00E15A7F">
        <w:rPr>
          <w:rFonts w:ascii="Times New Roman" w:hAnsi="Times New Roman"/>
          <w:sz w:val="24"/>
          <w:szCs w:val="24"/>
        </w:rPr>
        <w:t xml:space="preserve">Кодекс законів про працю </w:t>
      </w:r>
      <w:r w:rsidR="00E15A7F" w:rsidRPr="00E15A7F">
        <w:rPr>
          <w:rFonts w:ascii="Times New Roman" w:eastAsia="Calibri" w:hAnsi="Times New Roman"/>
          <w:sz w:val="24"/>
          <w:szCs w:val="24"/>
        </w:rPr>
        <w:t>України</w:t>
      </w:r>
      <w:r w:rsidR="00E15A7F" w:rsidRPr="00E15A7F">
        <w:rPr>
          <w:rFonts w:ascii="Times New Roman" w:hAnsi="Times New Roman"/>
          <w:sz w:val="24"/>
          <w:szCs w:val="24"/>
        </w:rPr>
        <w:t xml:space="preserve"> від 10.12.1971 р. № 322</w:t>
      </w:r>
      <w:r w:rsidR="00E15A7F" w:rsidRPr="00E15A7F">
        <w:rPr>
          <w:rFonts w:ascii="Times New Roman" w:eastAsia="Calibri" w:hAnsi="Times New Roman"/>
          <w:sz w:val="24"/>
          <w:szCs w:val="24"/>
        </w:rPr>
        <w:t xml:space="preserve">, </w:t>
      </w:r>
      <w:r w:rsidR="002F1667" w:rsidRPr="00737FBA">
        <w:rPr>
          <w:rFonts w:ascii="Times New Roman" w:hAnsi="Times New Roman"/>
          <w:sz w:val="24"/>
          <w:szCs w:val="24"/>
        </w:rPr>
        <w:t xml:space="preserve">ст. 49 Закону України від 24.12.1993 № </w:t>
      </w:r>
      <w:hyperlink r:id="rId6" w:history="1">
        <w:r w:rsidR="002F1667" w:rsidRPr="00737FBA">
          <w:rPr>
            <w:rFonts w:ascii="Times New Roman" w:hAnsi="Times New Roman"/>
            <w:sz w:val="24"/>
            <w:szCs w:val="24"/>
          </w:rPr>
          <w:t>3808-XII</w:t>
        </w:r>
      </w:hyperlink>
      <w:r w:rsidR="002F1667" w:rsidRPr="00737FBA">
        <w:rPr>
          <w:rFonts w:ascii="Times New Roman" w:hAnsi="Times New Roman"/>
          <w:sz w:val="24"/>
          <w:szCs w:val="24"/>
        </w:rPr>
        <w:t xml:space="preserve"> «Про фізичну культуру і спорт»</w:t>
      </w:r>
      <w:r w:rsidR="002F1667" w:rsidRPr="00737FBA">
        <w:rPr>
          <w:rFonts w:ascii="Times New Roman" w:eastAsia="Calibri" w:hAnsi="Times New Roman"/>
          <w:sz w:val="24"/>
          <w:szCs w:val="24"/>
        </w:rPr>
        <w:t xml:space="preserve">, </w:t>
      </w:r>
      <w:r w:rsidR="002F1667" w:rsidRPr="00737FBA">
        <w:rPr>
          <w:rFonts w:ascii="Times New Roman" w:hAnsi="Times New Roman"/>
          <w:sz w:val="24"/>
          <w:szCs w:val="24"/>
        </w:rPr>
        <w:t>ст. 59 Закону України від 05.09.2017</w:t>
      </w:r>
      <w:bookmarkStart w:id="0" w:name="_GoBack"/>
      <w:bookmarkEnd w:id="0"/>
      <w:r w:rsidR="002F1667" w:rsidRPr="00737FBA">
        <w:rPr>
          <w:rFonts w:ascii="Times New Roman" w:hAnsi="Times New Roman"/>
          <w:sz w:val="24"/>
          <w:szCs w:val="24"/>
        </w:rPr>
        <w:t xml:space="preserve"> № </w:t>
      </w:r>
      <w:hyperlink r:id="rId7" w:history="1">
        <w:r w:rsidR="002F1667" w:rsidRPr="00737FBA">
          <w:rPr>
            <w:rFonts w:ascii="Times New Roman" w:hAnsi="Times New Roman"/>
            <w:sz w:val="24"/>
            <w:szCs w:val="24"/>
          </w:rPr>
          <w:t>2145-VIII</w:t>
        </w:r>
      </w:hyperlink>
      <w:r w:rsidR="002F1667" w:rsidRPr="00737FBA">
        <w:rPr>
          <w:rFonts w:ascii="Times New Roman" w:hAnsi="Times New Roman"/>
          <w:sz w:val="24"/>
          <w:szCs w:val="24"/>
        </w:rPr>
        <w:t xml:space="preserve"> «Про освіту», п.3, п.7 «</w:t>
      </w:r>
      <w:r w:rsidR="002F1667" w:rsidRPr="00737FBA">
        <w:rPr>
          <w:rFonts w:ascii="Times New Roman" w:eastAsia="Calibri" w:hAnsi="Times New Roman"/>
          <w:sz w:val="24"/>
          <w:szCs w:val="24"/>
        </w:rPr>
        <w:t xml:space="preserve">Положення про підвищення кваліфікації тренерів (тренерів-викладачів) та інших фахівців у сфері фізичної культури та спорту» від 13.09.2016 №3520 </w:t>
      </w:r>
      <w:r w:rsidR="002F1667" w:rsidRPr="00737FBA">
        <w:rPr>
          <w:rFonts w:ascii="Times New Roman" w:hAnsi="Times New Roman"/>
          <w:sz w:val="24"/>
          <w:szCs w:val="24"/>
        </w:rPr>
        <w:t>та п. 4.18.4 «Положення про організацію роботи з персоналом державного підприємства «Національна атомна енергогенеруюча компа</w:t>
      </w:r>
      <w:r w:rsidR="002F1667">
        <w:rPr>
          <w:rFonts w:ascii="Times New Roman" w:hAnsi="Times New Roman"/>
          <w:sz w:val="24"/>
          <w:szCs w:val="24"/>
        </w:rPr>
        <w:t>нія «Енергоатом» ПЛ</w:t>
      </w:r>
      <w:r w:rsidR="002F1667">
        <w:rPr>
          <w:rFonts w:ascii="Times New Roman" w:hAnsi="Times New Roman"/>
          <w:sz w:val="24"/>
          <w:szCs w:val="24"/>
        </w:rPr>
        <w:noBreakHyphen/>
        <w:t>К.0.07.005-</w:t>
      </w:r>
      <w:r w:rsidR="002F1667">
        <w:rPr>
          <w:rFonts w:ascii="Times New Roman" w:hAnsi="Times New Roman"/>
          <w:sz w:val="24"/>
          <w:szCs w:val="24"/>
          <w:lang w:val="uk-UA"/>
        </w:rPr>
        <w:t>23</w:t>
      </w:r>
      <w:r w:rsidR="00B543C0">
        <w:rPr>
          <w:rFonts w:ascii="Times New Roman" w:hAnsi="Times New Roman"/>
          <w:sz w:val="24"/>
          <w:szCs w:val="24"/>
          <w:lang w:val="uk-UA"/>
        </w:rPr>
        <w:t xml:space="preserve"> здійснюється організація та</w:t>
      </w:r>
      <w:r w:rsidR="002F1667" w:rsidRPr="00737FBA">
        <w:rPr>
          <w:rFonts w:ascii="Times New Roman" w:hAnsi="Times New Roman"/>
          <w:sz w:val="24"/>
          <w:szCs w:val="24"/>
        </w:rPr>
        <w:t xml:space="preserve"> </w:t>
      </w:r>
      <w:r w:rsidR="00B543C0">
        <w:rPr>
          <w:rFonts w:ascii="Times New Roman" w:hAnsi="Times New Roman"/>
          <w:sz w:val="24"/>
          <w:szCs w:val="24"/>
          <w:lang w:val="uk-UA"/>
        </w:rPr>
        <w:t>проведення</w:t>
      </w:r>
      <w:r w:rsidR="002F1667" w:rsidRPr="00737FBA">
        <w:rPr>
          <w:rFonts w:ascii="Times New Roman" w:hAnsi="Times New Roman"/>
          <w:sz w:val="24"/>
          <w:szCs w:val="24"/>
        </w:rPr>
        <w:t xml:space="preserve"> підвищення кваліфікації тренерів та педагогічних працівників</w:t>
      </w:r>
      <w:r w:rsidR="00B54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43C0" w:rsidRPr="00310EAC">
        <w:rPr>
          <w:rFonts w:ascii="Times New Roman" w:hAnsi="Times New Roman"/>
          <w:sz w:val="24"/>
          <w:szCs w:val="24"/>
          <w:lang w:val="uk-UA"/>
        </w:rPr>
        <w:t>не рідше одного разу на п’ять років</w:t>
      </w:r>
      <w:r w:rsidR="002F1667" w:rsidRPr="00737FBA">
        <w:rPr>
          <w:rFonts w:ascii="Times New Roman" w:hAnsi="Times New Roman"/>
          <w:sz w:val="24"/>
          <w:szCs w:val="24"/>
        </w:rPr>
        <w:t xml:space="preserve"> з метою здобуття нових знань і навичок за посадою або професією, послідовного удосконалення знань і навичок та забезпечення якості освіти.</w:t>
      </w:r>
      <w:r w:rsidR="00E15A7F" w:rsidRPr="00E15A7F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B543C0" w:rsidRDefault="00B543C0" w:rsidP="00B543C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10EAC">
        <w:rPr>
          <w:rStyle w:val="rvts0"/>
          <w:rFonts w:ascii="Times New Roman" w:hAnsi="Times New Roman"/>
          <w:sz w:val="24"/>
          <w:szCs w:val="24"/>
          <w:lang w:val="uk-UA"/>
        </w:rPr>
        <w:t>Основними завданнями підвищення кваліфікації тренерів та фахівців є оволодіння, оновлення та поглиблення спеціальних фахових, викладацьких, психологічних, науково-методичних, управлінських, правових, соціально-гуманітарних знань, вивчення вітчизняного та зарубіжного досвіду у сфері фізичної культури і спорту, що сприятиме якісному виконанню ними своїх посадових обов’язків.</w:t>
      </w:r>
      <w:r w:rsidRPr="00B543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B543C0" w:rsidRPr="000626BE" w:rsidRDefault="00B543C0" w:rsidP="00B543C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26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Курси підвищення кваліфікації тренерів та фахівців організовують заклади вищої освіти, які мають право на здійснення освітньої діяльності у сфері вищої освіти на першому рівні вищої освіти з підвищення кваліфікації за спеціальністю </w:t>
      </w:r>
      <w:r w:rsidRPr="00B543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017 «Фізична культура і спорт»</w:t>
      </w:r>
      <w:r w:rsidRPr="00B543C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71251" w:rsidRPr="00737FBA" w:rsidRDefault="006E34DB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Тому необхідно укласти договір на</w:t>
      </w:r>
      <w:r w:rsidR="00336B7A"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закупівлю: </w:t>
      </w:r>
      <w:r w:rsidR="00B543C0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80</w:t>
      </w:r>
      <w:r w:rsidR="00B543C0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21</w:t>
      </w:r>
      <w:r w:rsidR="00B543C0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0000-</w:t>
      </w:r>
      <w:r w:rsidR="00B543C0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9</w:t>
      </w:r>
      <w:r w:rsidR="009729C2" w:rsidRPr="00BC0D96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="00F27CBA" w:rsidRPr="00737FB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(</w:t>
      </w:r>
      <w:r w:rsidR="00B543C0" w:rsidRPr="00B543C0">
        <w:rPr>
          <w:rFonts w:ascii="Times New Roman" w:hAnsi="Times New Roman"/>
          <w:bCs/>
          <w:sz w:val="24"/>
          <w:szCs w:val="24"/>
          <w:lang w:val="uk-UA"/>
        </w:rPr>
        <w:t>Курс підвищення кваліфікації для тренерів-викладачів КДЮСШ спортивного комплексу управління соціальних об’єктів ВП «Рівненська АЕС»</w:t>
      </w:r>
      <w:r w:rsidR="00F27CBA" w:rsidRPr="00737FB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).</w:t>
      </w:r>
    </w:p>
    <w:p w:rsidR="00F27CBA" w:rsidRPr="00AC6DC9" w:rsidRDefault="00336B7A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</w:t>
      </w:r>
      <w:r w:rsidR="00AC6DC9"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датку до тендерної документації.</w:t>
      </w:r>
    </w:p>
    <w:p w:rsidR="00DA30BD" w:rsidRPr="00FC4752" w:rsidRDefault="00DA30BD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</w:t>
      </w:r>
      <w:r w:rsidR="009729C2"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вказівки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затвер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FC4752" w:rsidRPr="00FC4752" w:rsidRDefault="00FC4752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FC4752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8" w:tgtFrame="_blank" w:history="1">
        <w:r w:rsidRPr="00FC4752">
          <w:rPr>
            <w:rFonts w:ascii="Times New Roman" w:hAnsi="Times New Roman" w:cs="Times New Roman"/>
            <w:sz w:val="24"/>
            <w:szCs w:val="24"/>
            <w:lang w:val="uk-UA"/>
          </w:rPr>
          <w:t>UA-2023-04-11-008220-a</w:t>
        </w:r>
      </w:hyperlink>
    </w:p>
    <w:p w:rsidR="00AD1A93" w:rsidRPr="00737FBA" w:rsidRDefault="00AD1A93" w:rsidP="00770679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7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075"/>
    <w:multiLevelType w:val="multilevel"/>
    <w:tmpl w:val="EBD878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4805"/>
    <w:rsid w:val="00115D68"/>
    <w:rsid w:val="001563C8"/>
    <w:rsid w:val="001830D2"/>
    <w:rsid w:val="0019164D"/>
    <w:rsid w:val="00193F48"/>
    <w:rsid w:val="001A7687"/>
    <w:rsid w:val="001E38B1"/>
    <w:rsid w:val="001F4C99"/>
    <w:rsid w:val="00203AA9"/>
    <w:rsid w:val="00212381"/>
    <w:rsid w:val="002F1667"/>
    <w:rsid w:val="00310EAC"/>
    <w:rsid w:val="003128A9"/>
    <w:rsid w:val="00336B7A"/>
    <w:rsid w:val="00375582"/>
    <w:rsid w:val="003E5374"/>
    <w:rsid w:val="00470D5B"/>
    <w:rsid w:val="004824A5"/>
    <w:rsid w:val="004F22C2"/>
    <w:rsid w:val="00506792"/>
    <w:rsid w:val="0059414E"/>
    <w:rsid w:val="005D2AD8"/>
    <w:rsid w:val="00632984"/>
    <w:rsid w:val="00665AFB"/>
    <w:rsid w:val="006E34DB"/>
    <w:rsid w:val="00737FBA"/>
    <w:rsid w:val="00770679"/>
    <w:rsid w:val="007B0331"/>
    <w:rsid w:val="008A5902"/>
    <w:rsid w:val="008C0E8A"/>
    <w:rsid w:val="009121B2"/>
    <w:rsid w:val="00971251"/>
    <w:rsid w:val="009729C2"/>
    <w:rsid w:val="0099298F"/>
    <w:rsid w:val="00A80BC3"/>
    <w:rsid w:val="00AA2ED7"/>
    <w:rsid w:val="00AC3461"/>
    <w:rsid w:val="00AC6DC9"/>
    <w:rsid w:val="00AD1A93"/>
    <w:rsid w:val="00AF12EA"/>
    <w:rsid w:val="00B543C0"/>
    <w:rsid w:val="00B711EC"/>
    <w:rsid w:val="00BC0D96"/>
    <w:rsid w:val="00BD587E"/>
    <w:rsid w:val="00BE5C48"/>
    <w:rsid w:val="00CD47BF"/>
    <w:rsid w:val="00CE4E68"/>
    <w:rsid w:val="00CF2DD5"/>
    <w:rsid w:val="00DA30BD"/>
    <w:rsid w:val="00E15A7F"/>
    <w:rsid w:val="00F1280A"/>
    <w:rsid w:val="00F27CBA"/>
    <w:rsid w:val="00F50DDA"/>
    <w:rsid w:val="00F643F2"/>
    <w:rsid w:val="00F86284"/>
    <w:rsid w:val="00FC4752"/>
    <w:rsid w:val="00FC7055"/>
    <w:rsid w:val="00FD47D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4-11-008220-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go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go/2145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2</cp:revision>
  <cp:lastPrinted>2021-01-13T13:10:00Z</cp:lastPrinted>
  <dcterms:created xsi:type="dcterms:W3CDTF">2023-04-11T12:03:00Z</dcterms:created>
  <dcterms:modified xsi:type="dcterms:W3CDTF">2023-04-11T12:03:00Z</dcterms:modified>
</cp:coreProperties>
</file>