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6095"/>
      </w:tblGrid>
      <w:tr w:rsidR="00E905BB" w:rsidRPr="00BB12F6" w:rsidTr="00EA6C34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Default="00E905BB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077A76" w:rsidRPr="00C706D6" w:rsidRDefault="00077A76" w:rsidP="00C706D6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>
              <w:t>UA-2023-03-31-002588-a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07078C" w:rsidP="00D24A2D">
            <w:pPr>
              <w:jc w:val="both"/>
              <w:rPr>
                <w:lang w:val="uk-UA"/>
              </w:rPr>
            </w:pPr>
            <w:r w:rsidRPr="00F62651">
              <w:rPr>
                <w:lang w:val="uk-UA"/>
              </w:rPr>
              <w:t>Виконання будівельних робіт</w:t>
            </w:r>
            <w:r w:rsidRPr="00F62651">
              <w:rPr>
                <w:bCs/>
                <w:lang w:val="uk-UA"/>
              </w:rPr>
              <w:t xml:space="preserve"> по об</w:t>
            </w:r>
            <w:r w:rsidRPr="00F62651">
              <w:rPr>
                <w:lang w:val="uk-UA"/>
              </w:rPr>
              <w:t>’єкту: «Реконструкція. Оснащення системою дистанційного контролю зусиль в арматурних канатах системи попереднього напруження захисної оболонки  на енергоблоці №</w:t>
            </w:r>
            <w:r w:rsidRPr="00F62651">
              <w:t xml:space="preserve"> </w:t>
            </w:r>
            <w:r w:rsidRPr="00F62651">
              <w:rPr>
                <w:lang w:val="uk-UA"/>
              </w:rPr>
              <w:t>4  Рі</w:t>
            </w:r>
            <w:r w:rsidRPr="00F62651">
              <w:rPr>
                <w:lang w:val="uk-UA"/>
              </w:rPr>
              <w:t>в</w:t>
            </w:r>
            <w:r w:rsidRPr="00F62651">
              <w:rPr>
                <w:lang w:val="uk-UA"/>
              </w:rPr>
              <w:t>ненської АЕС</w:t>
            </w:r>
            <w:r w:rsidRPr="00F62651">
              <w:t xml:space="preserve"> </w:t>
            </w:r>
            <w:r w:rsidRPr="00F62651">
              <w:rPr>
                <w:lang w:val="uk-UA"/>
              </w:rPr>
              <w:t xml:space="preserve">в м. </w:t>
            </w:r>
            <w:proofErr w:type="spellStart"/>
            <w:r w:rsidRPr="00F62651">
              <w:rPr>
                <w:lang w:val="uk-UA"/>
              </w:rPr>
              <w:t>Вараш</w:t>
            </w:r>
            <w:proofErr w:type="spellEnd"/>
            <w:r w:rsidRPr="00F62651">
              <w:rPr>
                <w:lang w:val="uk-UA"/>
              </w:rPr>
              <w:t xml:space="preserve"> Рівненської обл.</w:t>
            </w:r>
            <w:r w:rsidRPr="00F62651">
              <w:rPr>
                <w:bCs/>
                <w:lang w:val="uk-UA"/>
              </w:rPr>
              <w:t>»</w:t>
            </w:r>
            <w:r w:rsidRPr="0007078C">
              <w:rPr>
                <w:bCs/>
              </w:rPr>
              <w:t xml:space="preserve"> </w:t>
            </w:r>
            <w:r w:rsidR="00B869BC" w:rsidRPr="00F465C8">
              <w:rPr>
                <w:bCs/>
                <w:kern w:val="36"/>
                <w:lang w:val="uk-UA" w:eastAsia="uk-UA"/>
              </w:rPr>
              <w:t xml:space="preserve">(код </w:t>
            </w:r>
            <w:r w:rsidR="00F465C8" w:rsidRPr="00F465C8">
              <w:rPr>
                <w:bCs/>
                <w:kern w:val="36"/>
                <w:lang w:val="uk-UA" w:eastAsia="uk-UA"/>
              </w:rPr>
              <w:t>ДК 021:2015 (CPV): 45000000-7</w:t>
            </w:r>
            <w:r w:rsidR="00B869BC" w:rsidRPr="00F465C8">
              <w:rPr>
                <w:bCs/>
                <w:kern w:val="36"/>
                <w:lang w:val="uk-UA" w:eastAsia="uk-UA"/>
              </w:rPr>
              <w:t>).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F465C8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F465C8">
              <w:rPr>
                <w:lang w:val="uk-UA"/>
              </w:rPr>
              <w:t xml:space="preserve">зазначені в тендерній документації, </w:t>
            </w:r>
            <w:r w:rsidRPr="00F465C8">
              <w:rPr>
                <w:lang w:val="uk-UA"/>
              </w:rPr>
              <w:t>складені</w:t>
            </w:r>
            <w:r w:rsidR="00E12870" w:rsidRPr="00F465C8">
              <w:rPr>
                <w:lang w:val="uk-UA"/>
              </w:rPr>
              <w:t xml:space="preserve"> </w:t>
            </w:r>
            <w:proofErr w:type="spellStart"/>
            <w:r w:rsidRPr="00F465C8">
              <w:rPr>
                <w:lang w:val="uk-UA"/>
              </w:rPr>
              <w:t>відповід</w:t>
            </w:r>
            <w:proofErr w:type="spellEnd"/>
            <w:r w:rsidR="00EC4E22" w:rsidRPr="00F465C8">
              <w:rPr>
                <w:lang w:val="uk-UA"/>
              </w:rPr>
              <w:t>-</w:t>
            </w:r>
            <w:r w:rsidRPr="00F465C8">
              <w:rPr>
                <w:lang w:val="uk-UA"/>
              </w:rPr>
              <w:t>но</w:t>
            </w:r>
            <w:r w:rsidR="00E12870" w:rsidRPr="00F465C8">
              <w:rPr>
                <w:lang w:val="uk-UA"/>
              </w:rPr>
              <w:t xml:space="preserve"> </w:t>
            </w:r>
            <w:r w:rsidRPr="00F465C8">
              <w:rPr>
                <w:lang w:val="uk-UA"/>
              </w:rPr>
              <w:t>до</w:t>
            </w:r>
            <w:r w:rsidR="00E12870" w:rsidRPr="00F465C8">
              <w:rPr>
                <w:lang w:val="uk-UA"/>
              </w:rPr>
              <w:t xml:space="preserve"> норм чинного законодавства, </w:t>
            </w:r>
            <w:r w:rsidR="00F465C8" w:rsidRPr="00F465C8">
              <w:rPr>
                <w:lang w:val="uk-UA"/>
              </w:rPr>
              <w:t>п</w:t>
            </w:r>
            <w:r w:rsidR="00F465C8" w:rsidRPr="00F465C8">
              <w:rPr>
                <w:rFonts w:eastAsia="Times New Roman"/>
                <w:lang w:val="uk-UA"/>
              </w:rPr>
              <w:t>роектно-кошторисної</w:t>
            </w:r>
            <w:r w:rsidR="00E12870" w:rsidRPr="00F465C8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F465C8">
              <w:rPr>
                <w:rFonts w:eastAsia="Times New Roman"/>
                <w:lang w:val="uk-UA"/>
              </w:rPr>
              <w:t>,</w:t>
            </w:r>
            <w:r w:rsidR="001F0272" w:rsidRPr="00F465C8">
              <w:rPr>
                <w:rFonts w:eastAsia="Times New Roman"/>
                <w:lang w:val="uk-UA"/>
              </w:rPr>
              <w:t xml:space="preserve"> </w:t>
            </w:r>
            <w:r w:rsidR="001F0272" w:rsidRPr="00F465C8">
              <w:rPr>
                <w:rStyle w:val="hps"/>
                <w:lang w:val="uk-UA"/>
              </w:rPr>
              <w:t>розробленої</w:t>
            </w:r>
            <w:r w:rsidR="0007078C" w:rsidRPr="00F62651">
              <w:rPr>
                <w:lang w:val="uk-UA"/>
              </w:rPr>
              <w:t xml:space="preserve"> ТОВ «</w:t>
            </w:r>
            <w:proofErr w:type="spellStart"/>
            <w:r w:rsidR="0007078C" w:rsidRPr="00F62651">
              <w:rPr>
                <w:lang w:val="uk-UA"/>
              </w:rPr>
              <w:t>Укратоменергопроект</w:t>
            </w:r>
            <w:proofErr w:type="spellEnd"/>
            <w:r w:rsidR="0007078C" w:rsidRPr="00F62651">
              <w:rPr>
                <w:lang w:val="uk-UA"/>
              </w:rPr>
              <w:t>» згідно договору № </w:t>
            </w:r>
            <w:r w:rsidR="0007078C" w:rsidRPr="00637E03">
              <w:t>362-</w:t>
            </w:r>
            <w:r w:rsidR="0007078C">
              <w:rPr>
                <w:lang w:val="uk-UA"/>
              </w:rPr>
              <w:t>А/22 від 30.09.2022р.</w:t>
            </w:r>
            <w:r w:rsidR="0077687A">
              <w:rPr>
                <w:lang w:val="uk-UA"/>
              </w:rPr>
              <w:t xml:space="preserve"> </w:t>
            </w:r>
            <w:r w:rsidR="00E12870" w:rsidRPr="00F465C8">
              <w:rPr>
                <w:rFonts w:eastAsia="Times New Roman"/>
                <w:lang w:val="uk-UA"/>
              </w:rPr>
              <w:t>на підставі:</w:t>
            </w:r>
          </w:p>
          <w:p w:rsidR="0007078C" w:rsidRPr="0007078C" w:rsidRDefault="0007078C" w:rsidP="000707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Комплексна (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зведена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енергоблоків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атомних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електростанцій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Захід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№ 16202 «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Оснащення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енергоблоків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ВП АЕС системами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дистанційного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зусиль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в АК СПЗО»;</w:t>
            </w:r>
          </w:p>
          <w:p w:rsidR="0007078C" w:rsidRPr="0007078C" w:rsidRDefault="0007078C" w:rsidP="0007078C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Галузеве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«О дальнейшем внедрении систем дистанционного контроля усилий в АК СПЗО энергоблоков с РУ ВВЭР - 1000» ОТР - М 1234.03.-159.10,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погоджен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ДКЯР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30.08.2010 р.;</w:t>
            </w:r>
          </w:p>
          <w:p w:rsidR="006A7F31" w:rsidRPr="006A7F31" w:rsidRDefault="0007078C" w:rsidP="006A7F31">
            <w:pPr>
              <w:pStyle w:val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Галузеве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технічне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«О количестве датчиков контроля усилий в АК СПЗО для объективной оценки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преднапряжения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ЗО и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сокращения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силовых воздейств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пределов</w:t>
            </w:r>
          </w:p>
          <w:p w:rsidR="006A7F31" w:rsidRPr="006A7F31" w:rsidRDefault="0007078C" w:rsidP="006A7F31">
            <w:pPr>
              <w:pStyle w:val="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условий</w:t>
            </w:r>
            <w:r w:rsidR="006A7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r w:rsidR="006A7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СПЗО»</w:t>
            </w:r>
          </w:p>
          <w:p w:rsidR="0007078C" w:rsidRPr="0007078C" w:rsidRDefault="0007078C" w:rsidP="006A7F31">
            <w:pPr>
              <w:pStyle w:val="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№ ОТР-М.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1234.03-185.11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23.11.11 р.</w:t>
            </w:r>
          </w:p>
          <w:p w:rsidR="0007078C" w:rsidRPr="0007078C" w:rsidRDefault="0007078C" w:rsidP="0007078C">
            <w:pPr>
              <w:pStyle w:val="1"/>
              <w:numPr>
                <w:ilvl w:val="0"/>
                <w:numId w:val="0"/>
              </w:numPr>
              <w:ind w:firstLine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підвищення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рівня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експлуатації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енергоблоку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зусиль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в АК СПЗО за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СДКЗ в АК СПЗО </w:t>
            </w:r>
            <w:proofErr w:type="spellStart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>енергоблоку</w:t>
            </w:r>
            <w:proofErr w:type="spellEnd"/>
            <w:r w:rsidRPr="0007078C">
              <w:rPr>
                <w:rFonts w:ascii="Times New Roman" w:hAnsi="Times New Roman" w:cs="Times New Roman"/>
                <w:sz w:val="24"/>
                <w:szCs w:val="24"/>
              </w:rPr>
              <w:t xml:space="preserve"> № 4 РАЕС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7078C" w:rsidRPr="0007078C" w:rsidRDefault="0007078C" w:rsidP="0007078C">
            <w:pPr>
              <w:pStyle w:val="41"/>
              <w:shd w:val="clear" w:color="auto" w:fill="auto"/>
              <w:spacing w:before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07078C">
              <w:rPr>
                <w:rFonts w:ascii="Times New Roman" w:hAnsi="Times New Roman"/>
                <w:sz w:val="24"/>
                <w:szCs w:val="24"/>
              </w:rPr>
              <w:t xml:space="preserve">Модернізації підлягає система контролю </w:t>
            </w:r>
            <w:proofErr w:type="spellStart"/>
            <w:r w:rsidRPr="0007078C">
              <w:rPr>
                <w:rFonts w:ascii="Times New Roman" w:hAnsi="Times New Roman"/>
                <w:sz w:val="24"/>
                <w:szCs w:val="24"/>
              </w:rPr>
              <w:t>переднапруження</w:t>
            </w:r>
            <w:proofErr w:type="spellEnd"/>
            <w:r w:rsidRPr="0007078C">
              <w:rPr>
                <w:rFonts w:ascii="Times New Roman" w:hAnsi="Times New Roman"/>
                <w:sz w:val="24"/>
                <w:szCs w:val="24"/>
              </w:rPr>
              <w:t xml:space="preserve"> ЗО. Для моніторингу напружено-деформованого стану ЗО реакторної установки під час роботи енергоблоку й під час проведення контрольно-профілактичних робіт на енергоблоці №4 РАЕС установлюється СДКЗ.</w:t>
            </w:r>
          </w:p>
          <w:p w:rsidR="00E905BB" w:rsidRPr="0007078C" w:rsidRDefault="0007078C" w:rsidP="0007078C">
            <w:pPr>
              <w:tabs>
                <w:tab w:val="left" w:pos="993"/>
              </w:tabs>
              <w:spacing w:before="60" w:after="60"/>
              <w:ind w:firstLine="720"/>
              <w:jc w:val="both"/>
              <w:rPr>
                <w:lang w:val="uk-UA"/>
              </w:rPr>
            </w:pPr>
            <w:r w:rsidRPr="0007078C">
              <w:rPr>
                <w:lang w:val="uk-UA"/>
              </w:rPr>
              <w:t xml:space="preserve">СДКЗ дозволяє </w:t>
            </w:r>
            <w:proofErr w:type="spellStart"/>
            <w:r w:rsidRPr="0007078C">
              <w:rPr>
                <w:lang w:val="uk-UA"/>
              </w:rPr>
              <w:t>оперативно</w:t>
            </w:r>
            <w:proofErr w:type="spellEnd"/>
            <w:r w:rsidRPr="0007078C">
              <w:rPr>
                <w:lang w:val="uk-UA"/>
              </w:rPr>
              <w:t xml:space="preserve"> відслідковувати зміни зусиль натягу АК у часі, оцінювати рівень напружено-деформованого стану ЗО, оптимізувати обсяги та періодичність контрольно-профілактичних робіт на СПЗО, знизити кількість силових впливів на АК СПЗО</w:t>
            </w:r>
          </w:p>
        </w:tc>
      </w:tr>
      <w:tr w:rsidR="00E905BB" w:rsidRPr="00BB12F6" w:rsidTr="00EA6C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B869BC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BB12F6">
              <w:rPr>
                <w:lang w:val="uk-UA"/>
              </w:rPr>
              <w:t xml:space="preserve">№281 від 01.11.2021р.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 xml:space="preserve">розвитку громад та територій України </w:t>
            </w:r>
          </w:p>
        </w:tc>
      </w:tr>
    </w:tbl>
    <w:p w:rsidR="00E905BB" w:rsidRPr="00EF5128" w:rsidRDefault="00E905BB" w:rsidP="00B25C28">
      <w:pPr>
        <w:jc w:val="both"/>
        <w:rPr>
          <w:lang w:val="uk-UA"/>
        </w:rPr>
      </w:pPr>
    </w:p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A73C4"/>
    <w:multiLevelType w:val="hybridMultilevel"/>
    <w:tmpl w:val="0AACB960"/>
    <w:lvl w:ilvl="0" w:tplc="0E4E462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278A65DE"/>
    <w:lvl w:ilvl="0">
      <w:start w:val="1"/>
      <w:numFmt w:val="bullet"/>
      <w:pStyle w:val="1"/>
      <w:lvlText w:val="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7078C"/>
    <w:rsid w:val="00077A76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40BCE"/>
    <w:rsid w:val="004471D6"/>
    <w:rsid w:val="004F7281"/>
    <w:rsid w:val="0051366E"/>
    <w:rsid w:val="00537445"/>
    <w:rsid w:val="00571873"/>
    <w:rsid w:val="0059613B"/>
    <w:rsid w:val="005A0F6F"/>
    <w:rsid w:val="005D7053"/>
    <w:rsid w:val="00656CF7"/>
    <w:rsid w:val="00670B95"/>
    <w:rsid w:val="006A13AB"/>
    <w:rsid w:val="006A7F31"/>
    <w:rsid w:val="0077687A"/>
    <w:rsid w:val="007D0DBD"/>
    <w:rsid w:val="00835C17"/>
    <w:rsid w:val="00847E69"/>
    <w:rsid w:val="0088148B"/>
    <w:rsid w:val="00925597"/>
    <w:rsid w:val="00956085"/>
    <w:rsid w:val="00970763"/>
    <w:rsid w:val="009D12B1"/>
    <w:rsid w:val="00B25C28"/>
    <w:rsid w:val="00B4746E"/>
    <w:rsid w:val="00B51608"/>
    <w:rsid w:val="00B704BE"/>
    <w:rsid w:val="00B869BC"/>
    <w:rsid w:val="00BB12F6"/>
    <w:rsid w:val="00BC36CB"/>
    <w:rsid w:val="00BE718D"/>
    <w:rsid w:val="00C14FFB"/>
    <w:rsid w:val="00C4109F"/>
    <w:rsid w:val="00C53D49"/>
    <w:rsid w:val="00C7028F"/>
    <w:rsid w:val="00C706D6"/>
    <w:rsid w:val="00C73F98"/>
    <w:rsid w:val="00C82228"/>
    <w:rsid w:val="00C900B4"/>
    <w:rsid w:val="00D24A2D"/>
    <w:rsid w:val="00DA16E2"/>
    <w:rsid w:val="00DC6248"/>
    <w:rsid w:val="00DD5FBE"/>
    <w:rsid w:val="00E12870"/>
    <w:rsid w:val="00E1754E"/>
    <w:rsid w:val="00E20A2C"/>
    <w:rsid w:val="00E858FE"/>
    <w:rsid w:val="00E905BB"/>
    <w:rsid w:val="00EA6C34"/>
    <w:rsid w:val="00EC4E22"/>
    <w:rsid w:val="00ED091C"/>
    <w:rsid w:val="00ED6692"/>
    <w:rsid w:val="00EE1BC3"/>
    <w:rsid w:val="00EF5128"/>
    <w:rsid w:val="00F33DBA"/>
    <w:rsid w:val="00F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63F77D-58AD-42C9-B1F6-4D01C698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D24A2D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link w:val="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 Знак Знак4"/>
    <w:basedOn w:val="a"/>
    <w:link w:val="a0"/>
    <w:rsid w:val="00D24A2D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Style7">
    <w:name w:val="Style7"/>
    <w:basedOn w:val="a"/>
    <w:rsid w:val="00D24A2D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rsid w:val="00D24A2D"/>
    <w:rPr>
      <w:b/>
      <w:bCs/>
      <w:i/>
      <w:iCs/>
      <w:color w:val="FF0000"/>
      <w:sz w:val="22"/>
      <w:szCs w:val="24"/>
      <w:lang w:val="uk-UA" w:eastAsia="ru-RU" w:bidi="ar-SA"/>
    </w:rPr>
  </w:style>
  <w:style w:type="paragraph" w:styleId="a6">
    <w:name w:val="footer"/>
    <w:basedOn w:val="a"/>
    <w:link w:val="a7"/>
    <w:rsid w:val="0077687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rsid w:val="0077687A"/>
    <w:rPr>
      <w:rFonts w:ascii="Times New Roman" w:eastAsia="Times New Roman" w:hAnsi="Times New Roman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77687A"/>
    <w:pPr>
      <w:numPr>
        <w:numId w:val="4"/>
      </w:numPr>
      <w:tabs>
        <w:tab w:val="left" w:pos="1276"/>
        <w:tab w:val="left" w:leader="dot" w:pos="6521"/>
      </w:tabs>
      <w:spacing w:line="264" w:lineRule="auto"/>
      <w:ind w:right="-28"/>
      <w:jc w:val="both"/>
    </w:pPr>
    <w:rPr>
      <w:rFonts w:ascii="Calibri" w:hAnsi="Calibri" w:cs="Calibri"/>
      <w:sz w:val="16"/>
      <w:szCs w:val="16"/>
    </w:rPr>
  </w:style>
  <w:style w:type="character" w:customStyle="1" w:styleId="11">
    <w:name w:val="Маркированный 1 Знак"/>
    <w:link w:val="1"/>
    <w:locked/>
    <w:rsid w:val="0077687A"/>
    <w:rPr>
      <w:rFonts w:cs="Calibri"/>
      <w:sz w:val="16"/>
      <w:szCs w:val="16"/>
      <w:lang w:val="ru-RU" w:eastAsia="ru-RU"/>
    </w:rPr>
  </w:style>
  <w:style w:type="character" w:customStyle="1" w:styleId="shorttext">
    <w:name w:val="short_text"/>
    <w:rsid w:val="00C706D6"/>
    <w:rPr>
      <w:rFonts w:cs="Times New Roman"/>
    </w:rPr>
  </w:style>
  <w:style w:type="character" w:customStyle="1" w:styleId="40">
    <w:name w:val="Основной текст (4)_"/>
    <w:link w:val="41"/>
    <w:rsid w:val="000707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078C"/>
    <w:pPr>
      <w:widowControl w:val="0"/>
      <w:shd w:val="clear" w:color="auto" w:fill="FFFFFF"/>
      <w:spacing w:before="360" w:line="394" w:lineRule="exact"/>
      <w:jc w:val="both"/>
    </w:pPr>
    <w:rPr>
      <w:rFonts w:ascii="Calibri" w:hAnsi="Calibri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D19FF-5720-46E1-8B91-2BA45A5B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2023-03-31T13:10:00Z</dcterms:created>
  <dcterms:modified xsi:type="dcterms:W3CDTF">2023-03-31T13:10:00Z</dcterms:modified>
</cp:coreProperties>
</file>