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84" w:rsidRDefault="00971251" w:rsidP="00721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CF2DD5">
        <w:rPr>
          <w:rFonts w:ascii="Times New Roman" w:hAnsi="Times New Roman"/>
          <w:b/>
          <w:sz w:val="24"/>
          <w:szCs w:val="24"/>
          <w:lang w:val="uk-UA"/>
        </w:rPr>
        <w:t>Об</w:t>
      </w:r>
      <w:r w:rsidR="004354E7">
        <w:rPr>
          <w:rFonts w:ascii="Times New Roman" w:hAnsi="Times New Roman"/>
          <w:b/>
          <w:sz w:val="24"/>
          <w:szCs w:val="24"/>
          <w:lang w:val="uk-UA"/>
        </w:rPr>
        <w:t>ґ</w:t>
      </w:r>
      <w:r w:rsidRPr="00CF2DD5">
        <w:rPr>
          <w:rFonts w:ascii="Times New Roman" w:hAnsi="Times New Roman"/>
          <w:b/>
          <w:sz w:val="24"/>
          <w:szCs w:val="24"/>
          <w:lang w:val="uk-UA"/>
        </w:rPr>
        <w:t>рунтування</w:t>
      </w:r>
    </w:p>
    <w:p w:rsidR="00721684" w:rsidRDefault="00971251" w:rsidP="00721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Default="00971251" w:rsidP="00721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 xml:space="preserve">очікуваної вартості предмета закупівлі: 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>18</w:t>
      </w:r>
      <w:r w:rsidR="004354E7" w:rsidRPr="004354E7">
        <w:rPr>
          <w:rFonts w:ascii="Times New Roman" w:hAnsi="Times New Roman"/>
          <w:b/>
          <w:sz w:val="24"/>
          <w:szCs w:val="24"/>
          <w:lang w:val="uk-UA"/>
        </w:rPr>
        <w:t>8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>1</w:t>
      </w:r>
      <w:r w:rsidRPr="004354E7">
        <w:rPr>
          <w:rFonts w:ascii="Times New Roman" w:hAnsi="Times New Roman"/>
          <w:b/>
          <w:sz w:val="24"/>
          <w:szCs w:val="24"/>
          <w:lang w:val="uk-UA"/>
        </w:rPr>
        <w:t>0000-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>0</w:t>
      </w:r>
      <w:r w:rsidRPr="004354E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 xml:space="preserve">спецвзуття </w:t>
      </w:r>
      <w:r w:rsidR="00625B37">
        <w:rPr>
          <w:rFonts w:ascii="Times New Roman" w:hAnsi="Times New Roman"/>
          <w:b/>
          <w:sz w:val="24"/>
          <w:szCs w:val="24"/>
          <w:lang w:val="uk-UA"/>
        </w:rPr>
        <w:t>черевики</w:t>
      </w:r>
      <w:r w:rsidR="00470D5B" w:rsidRPr="004354E7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721684" w:rsidRPr="004354E7" w:rsidRDefault="00721684" w:rsidP="007216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71251" w:rsidRDefault="00971251" w:rsidP="00971251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>З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метою забезпечення 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виконання Закону України </w:t>
      </w:r>
      <w:r w:rsidR="00721684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>Про охорону праці</w:t>
      </w:r>
      <w:r w:rsidR="00721684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</w:t>
      </w:r>
      <w:r w:rsidR="00721684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721684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>Енергоатом</w:t>
      </w:r>
      <w:r w:rsidR="00721684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>, галузевих норм видачі безкоштовного спецвзуття та спільного рішення адміністрації та профкому ВП "Рівненська АЕС" ДП НАЕК "Енергоатом" № 136 від 20.12.19.</w:t>
      </w:r>
      <w:r w:rsidRPr="004354E7">
        <w:rPr>
          <w:rFonts w:ascii="Times New Roman" w:hAnsi="Times New Roman"/>
          <w:sz w:val="24"/>
          <w:szCs w:val="24"/>
          <w:lang w:val="uk-UA"/>
        </w:rPr>
        <w:t>оголош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>ено відкриті</w:t>
      </w:r>
      <w:r w:rsidR="0019164D" w:rsidRPr="004354E7">
        <w:rPr>
          <w:rFonts w:ascii="Times New Roman" w:hAnsi="Times New Roman"/>
          <w:sz w:val="24"/>
          <w:szCs w:val="24"/>
          <w:lang w:val="uk-UA"/>
        </w:rPr>
        <w:t xml:space="preserve"> торги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 xml:space="preserve"> на закупівлю: </w:t>
      </w:r>
      <w:r w:rsidR="00D75DF2" w:rsidRPr="00721684">
        <w:rPr>
          <w:rFonts w:ascii="Times New Roman" w:hAnsi="Times New Roman"/>
          <w:b/>
          <w:sz w:val="24"/>
          <w:szCs w:val="24"/>
          <w:lang w:val="uk-UA"/>
        </w:rPr>
        <w:t>18</w:t>
      </w:r>
      <w:r w:rsidR="004354E7" w:rsidRPr="00721684">
        <w:rPr>
          <w:rFonts w:ascii="Times New Roman" w:hAnsi="Times New Roman"/>
          <w:b/>
          <w:sz w:val="24"/>
          <w:szCs w:val="24"/>
          <w:lang w:val="uk-UA"/>
        </w:rPr>
        <w:t>8</w:t>
      </w:r>
      <w:r w:rsidR="00D75DF2" w:rsidRPr="00721684">
        <w:rPr>
          <w:rFonts w:ascii="Times New Roman" w:hAnsi="Times New Roman"/>
          <w:b/>
          <w:sz w:val="24"/>
          <w:szCs w:val="24"/>
          <w:lang w:val="uk-UA"/>
        </w:rPr>
        <w:t>1</w:t>
      </w:r>
      <w:r w:rsidR="004354E7" w:rsidRPr="00721684">
        <w:rPr>
          <w:rFonts w:ascii="Times New Roman" w:hAnsi="Times New Roman"/>
          <w:b/>
          <w:sz w:val="24"/>
          <w:szCs w:val="24"/>
          <w:lang w:val="uk-UA"/>
        </w:rPr>
        <w:t>0000-</w:t>
      </w:r>
      <w:r w:rsidR="00D75DF2" w:rsidRPr="00721684">
        <w:rPr>
          <w:rFonts w:ascii="Times New Roman" w:hAnsi="Times New Roman"/>
          <w:b/>
          <w:sz w:val="24"/>
          <w:szCs w:val="24"/>
          <w:lang w:val="uk-UA"/>
        </w:rPr>
        <w:t>0</w:t>
      </w:r>
      <w:r w:rsidR="004354E7" w:rsidRPr="0072168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75DF2" w:rsidRPr="00721684">
        <w:rPr>
          <w:rFonts w:ascii="Times New Roman" w:hAnsi="Times New Roman"/>
          <w:b/>
          <w:sz w:val="24"/>
          <w:szCs w:val="24"/>
          <w:lang w:val="uk-UA"/>
        </w:rPr>
        <w:t xml:space="preserve">спецвзуття </w:t>
      </w:r>
      <w:r w:rsidR="00625B37" w:rsidRPr="00721684">
        <w:rPr>
          <w:rFonts w:ascii="Times New Roman" w:hAnsi="Times New Roman"/>
          <w:b/>
          <w:sz w:val="24"/>
          <w:szCs w:val="24"/>
          <w:lang w:val="uk-UA"/>
        </w:rPr>
        <w:t>черевики</w:t>
      </w:r>
      <w:r w:rsidR="004354E7" w:rsidRPr="00721684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93239" w:rsidRPr="00B93239" w:rsidRDefault="00B93239" w:rsidP="00B9323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93239">
        <w:rPr>
          <w:rFonts w:ascii="Times New Roman" w:hAnsi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B93239" w:rsidRDefault="004B4759" w:rsidP="00B9323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hyperlink r:id="rId4" w:history="1">
        <w:r w:rsidRPr="006F32A6">
          <w:rPr>
            <w:rStyle w:val="a3"/>
            <w:rFonts w:ascii="Times New Roman" w:hAnsi="Times New Roman"/>
            <w:sz w:val="24"/>
            <w:szCs w:val="24"/>
            <w:lang w:val="uk-UA"/>
          </w:rPr>
          <w:t>https://prozorro.gov.ua/tender/UA-2023-03-10-011135-a</w:t>
        </w:r>
      </w:hyperlink>
      <w:r w:rsidR="00B93239" w:rsidRPr="00B93239">
        <w:rPr>
          <w:rFonts w:ascii="Times New Roman" w:hAnsi="Times New Roman"/>
          <w:sz w:val="24"/>
          <w:szCs w:val="24"/>
          <w:lang w:val="uk-UA"/>
        </w:rPr>
        <w:t>.</w:t>
      </w:r>
    </w:p>
    <w:p w:rsidR="00B93239" w:rsidRPr="00B93239" w:rsidRDefault="00B93239" w:rsidP="00B9323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6B7A" w:rsidRPr="004354E7" w:rsidRDefault="00336B7A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</w:t>
      </w:r>
      <w:r w:rsidR="0072168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72168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Енергоатом</w:t>
      </w:r>
      <w:r w:rsidR="0072168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та ВП </w:t>
      </w:r>
      <w:r w:rsidR="0072168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Рівненська АЕС</w:t>
      </w:r>
      <w:r w:rsidR="0072168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безпеки.</w:t>
      </w:r>
    </w:p>
    <w:p w:rsidR="00DA30BD" w:rsidRPr="004354E7" w:rsidRDefault="00DA30BD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>затвердженої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чних закупівель, примірної методики визначення оч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76CC5"/>
    <w:rsid w:val="0019164D"/>
    <w:rsid w:val="00193F48"/>
    <w:rsid w:val="00283017"/>
    <w:rsid w:val="00336B7A"/>
    <w:rsid w:val="004354E7"/>
    <w:rsid w:val="00470D5B"/>
    <w:rsid w:val="004B4759"/>
    <w:rsid w:val="005D2AD8"/>
    <w:rsid w:val="00625B37"/>
    <w:rsid w:val="006C311A"/>
    <w:rsid w:val="00721684"/>
    <w:rsid w:val="007B0331"/>
    <w:rsid w:val="00971251"/>
    <w:rsid w:val="00AD1A93"/>
    <w:rsid w:val="00B93239"/>
    <w:rsid w:val="00C65959"/>
    <w:rsid w:val="00CE4E68"/>
    <w:rsid w:val="00CF2DD5"/>
    <w:rsid w:val="00D61FC4"/>
    <w:rsid w:val="00D75DF2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60DF0-DA4B-437E-841D-7D5F3297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3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10-01113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1572</CharactersWithSpaces>
  <SharedDoc>false</SharedDoc>
  <HLinks>
    <vt:vector size="6" baseType="variant"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https://prozorro.gov.ua/tender/UA-2023-03-10-011135-a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Беленко Тетяна Валеріївна</cp:lastModifiedBy>
  <cp:revision>2</cp:revision>
  <cp:lastPrinted>2021-01-13T13:10:00Z</cp:lastPrinted>
  <dcterms:created xsi:type="dcterms:W3CDTF">2023-03-13T11:10:00Z</dcterms:created>
  <dcterms:modified xsi:type="dcterms:W3CDTF">2023-03-13T11:10:00Z</dcterms:modified>
</cp:coreProperties>
</file>