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47AB1" w:rsidRPr="00747AB1">
        <w:rPr>
          <w:rFonts w:ascii="Times New Roman" w:hAnsi="Times New Roman" w:cs="Times New Roman"/>
          <w:b/>
          <w:sz w:val="24"/>
          <w:szCs w:val="24"/>
          <w:lang w:val="uk-UA"/>
        </w:rPr>
        <w:t>38420000-5 Панель та аналізатори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C7393E">
        <w:rPr>
          <w:rFonts w:ascii="Times New Roman" w:hAnsi="Times New Roman" w:cs="Times New Roman"/>
          <w:sz w:val="24"/>
          <w:szCs w:val="24"/>
          <w:lang w:val="uk-UA"/>
        </w:rPr>
        <w:t>панеллю</w:t>
      </w:r>
      <w:r w:rsidR="00747AB1">
        <w:rPr>
          <w:rFonts w:ascii="Times New Roman" w:hAnsi="Times New Roman" w:cs="Times New Roman"/>
          <w:sz w:val="24"/>
          <w:szCs w:val="24"/>
          <w:lang w:val="uk-UA"/>
        </w:rPr>
        <w:t xml:space="preserve"> відображення MITSUBISHI GOT2000</w:t>
      </w:r>
      <w:r w:rsidR="00441043" w:rsidRPr="00171B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441043" w:rsidRPr="00171B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47AB1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ремонту обладнання, а також можливості своєчасного контролю в частині вимірювання концентрації водню на енергоблоку </w:t>
      </w:r>
      <w:r w:rsidR="00747AB1">
        <w:rPr>
          <w:rFonts w:ascii="Segoe UI Symbol" w:hAnsi="Segoe UI Symbol" w:cs="Segoe UI Symbol"/>
          <w:sz w:val="24"/>
          <w:szCs w:val="24"/>
          <w:lang w:val="uk-UA"/>
        </w:rPr>
        <w:t>№</w:t>
      </w:r>
      <w:r w:rsidR="00747AB1">
        <w:rPr>
          <w:rFonts w:ascii="Times New Roman" w:hAnsi="Times New Roman" w:cs="Times New Roman"/>
          <w:sz w:val="24"/>
          <w:szCs w:val="24"/>
          <w:lang w:val="uk-UA"/>
        </w:rPr>
        <w:t xml:space="preserve"> 1 ВП РАЕС у складі системи вимірювання водню (СКВ) та аналізатори відносної вологості Comet T3110 для здійснення контролю відносної вологості в приміщеннях та системах реакторного та турбінного обладнання енергоблоків № 1-4 ВП РАЕС у складі системи вимірювання вологості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47AB1" w:rsidRPr="00747AB1">
        <w:rPr>
          <w:rFonts w:ascii="Times New Roman" w:hAnsi="Times New Roman" w:cs="Times New Roman"/>
          <w:sz w:val="24"/>
          <w:szCs w:val="24"/>
          <w:lang w:val="uk-UA"/>
        </w:rPr>
        <w:t>38420000-5 Панель та аналізатори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62E66" w:rsidRPr="0042706B" w:rsidRDefault="00762E66" w:rsidP="00762E66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762E66" w:rsidRDefault="00762E66" w:rsidP="00762E6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762E66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UA-2023-02-23-011018-a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36B7A"/>
    <w:rsid w:val="00441043"/>
    <w:rsid w:val="00470D5B"/>
    <w:rsid w:val="005D2AD8"/>
    <w:rsid w:val="00686943"/>
    <w:rsid w:val="006A76A9"/>
    <w:rsid w:val="00747AB1"/>
    <w:rsid w:val="00762E66"/>
    <w:rsid w:val="007A0539"/>
    <w:rsid w:val="007B0331"/>
    <w:rsid w:val="007B07E3"/>
    <w:rsid w:val="00810B90"/>
    <w:rsid w:val="00971251"/>
    <w:rsid w:val="00AD1A93"/>
    <w:rsid w:val="00C7393E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2023-02-23T13:43:00Z</dcterms:created>
  <dcterms:modified xsi:type="dcterms:W3CDTF">2023-02-23T13:43:00Z</dcterms:modified>
</cp:coreProperties>
</file>