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CF2DD5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07362F" w:rsidRPr="00540419">
        <w:rPr>
          <w:rFonts w:ascii="Times New Roman CYR" w:hAnsi="Times New Roman CYR" w:cs="Times New Roman CYR"/>
          <w:b/>
          <w:bCs/>
          <w:sz w:val="23"/>
          <w:szCs w:val="23"/>
          <w:lang w:val="uk-UA" w:eastAsia="ru-RU"/>
        </w:rPr>
        <w:t xml:space="preserve">44420000-0 </w:t>
      </w:r>
      <w:r w:rsidR="007F2DEA" w:rsidRPr="007F2DEA">
        <w:rPr>
          <w:rFonts w:ascii="Times New Roman CYR" w:hAnsi="Times New Roman CYR" w:cs="Times New Roman CYR"/>
          <w:b/>
          <w:bCs/>
          <w:sz w:val="23"/>
          <w:szCs w:val="23"/>
          <w:lang w:val="uk-UA" w:eastAsia="ru-RU"/>
        </w:rPr>
        <w:t>Ущільнюючий матеріал листовий</w:t>
      </w:r>
      <w:r w:rsidR="00B83E1A" w:rsidRPr="00B83E1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8E6946" w:rsidRDefault="00971251" w:rsidP="00971251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6317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потреб ВП РАЕС </w:t>
      </w:r>
      <w:r w:rsidR="00C747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="007F2DEA" w:rsidRPr="007F2DEA">
        <w:rPr>
          <w:rFonts w:ascii="Times New Roman CYR" w:hAnsi="Times New Roman CYR" w:cs="Times New Roman CYR"/>
          <w:bCs/>
          <w:sz w:val="23"/>
          <w:szCs w:val="23"/>
          <w:lang w:val="uk-UA" w:eastAsia="ru-RU"/>
        </w:rPr>
        <w:t>щільнюючи</w:t>
      </w:r>
      <w:r w:rsidR="00C747A1">
        <w:rPr>
          <w:rFonts w:ascii="Times New Roman CYR" w:hAnsi="Times New Roman CYR" w:cs="Times New Roman CYR"/>
          <w:bCs/>
          <w:sz w:val="23"/>
          <w:szCs w:val="23"/>
          <w:lang w:val="uk-UA" w:eastAsia="ru-RU"/>
        </w:rPr>
        <w:t xml:space="preserve">м </w:t>
      </w:r>
      <w:r w:rsidR="007F2DEA" w:rsidRPr="007F2DEA">
        <w:rPr>
          <w:rFonts w:ascii="Times New Roman CYR" w:hAnsi="Times New Roman CYR" w:cs="Times New Roman CYR"/>
          <w:bCs/>
          <w:sz w:val="23"/>
          <w:szCs w:val="23"/>
          <w:lang w:val="uk-UA" w:eastAsia="ru-RU"/>
        </w:rPr>
        <w:t>матеріал</w:t>
      </w:r>
      <w:r w:rsidR="00C747A1">
        <w:rPr>
          <w:rFonts w:ascii="Times New Roman CYR" w:hAnsi="Times New Roman CYR" w:cs="Times New Roman CYR"/>
          <w:bCs/>
          <w:sz w:val="23"/>
          <w:szCs w:val="23"/>
          <w:lang w:val="uk-UA" w:eastAsia="ru-RU"/>
        </w:rPr>
        <w:t>ом</w:t>
      </w:r>
      <w:r w:rsidR="007F2DEA" w:rsidRPr="007F2DEA">
        <w:rPr>
          <w:rFonts w:ascii="Times New Roman CYR" w:hAnsi="Times New Roman CYR" w:cs="Times New Roman CYR"/>
          <w:bCs/>
          <w:sz w:val="23"/>
          <w:szCs w:val="23"/>
          <w:lang w:val="uk-UA" w:eastAsia="ru-RU"/>
        </w:rPr>
        <w:t xml:space="preserve"> листови</w:t>
      </w:r>
      <w:r w:rsidR="00C747A1">
        <w:rPr>
          <w:rFonts w:ascii="Times New Roman CYR" w:hAnsi="Times New Roman CYR" w:cs="Times New Roman CYR"/>
          <w:bCs/>
          <w:sz w:val="23"/>
          <w:szCs w:val="23"/>
          <w:lang w:val="uk-UA" w:eastAsia="ru-RU"/>
        </w:rPr>
        <w:t>м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175AD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як</w:t>
      </w:r>
      <w:r w:rsidR="007F2D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ий</w:t>
      </w:r>
      <w:r w:rsidR="00175AD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D51A9" w:rsidRPr="003D51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входить до переліку витратних матеріалів, </w:t>
      </w:r>
      <w:r w:rsidR="00C747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що</w:t>
      </w:r>
      <w:r w:rsidR="003D51A9" w:rsidRPr="003D51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використовуються під час ремонту обладнання СВБ, </w:t>
      </w:r>
      <w:r w:rsidR="008E6946" w:rsidRPr="008E69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ущільнення та герметичності нерухомих з'єднань </w:t>
      </w:r>
      <w:r w:rsidR="00BD7F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</w:t>
      </w:r>
      <w:r w:rsidR="00BD7F0B" w:rsidRPr="00BD7F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епломеханічн</w:t>
      </w:r>
      <w:r w:rsidR="00BD7F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</w:t>
      </w:r>
      <w:r w:rsidR="00BD7F0B" w:rsidRPr="00BD7F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обладнання реакторних та турбінних відділень РАЕС, вентиляційн</w:t>
      </w:r>
      <w:r w:rsidR="00BD7F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их</w:t>
      </w:r>
      <w:r w:rsidR="00BD7F0B" w:rsidRPr="00BD7F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систем, систем азотно-кисневих станцій, компр</w:t>
      </w:r>
      <w:r w:rsidR="008E69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есорних станцій</w:t>
      </w:r>
      <w:r w:rsidR="00C747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8E69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</w:t>
      </w:r>
      <w:r w:rsidR="00336B7A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ено відкриті</w:t>
      </w:r>
      <w:r w:rsidR="0019164D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закупівлю: </w:t>
      </w:r>
      <w:r w:rsidR="00376A24" w:rsidRPr="0007362F">
        <w:rPr>
          <w:rFonts w:ascii="Times New Roman CYR" w:hAnsi="Times New Roman CYR" w:cs="Times New Roman CYR"/>
          <w:bCs/>
          <w:sz w:val="23"/>
          <w:szCs w:val="23"/>
          <w:lang w:val="uk-UA" w:eastAsia="ru-RU"/>
        </w:rPr>
        <w:t xml:space="preserve">44420000-0 </w:t>
      </w:r>
      <w:r w:rsidR="007F2DEA" w:rsidRPr="007F2DEA">
        <w:rPr>
          <w:rFonts w:ascii="Times New Roman CYR" w:hAnsi="Times New Roman CYR" w:cs="Times New Roman CYR"/>
          <w:bCs/>
          <w:sz w:val="23"/>
          <w:szCs w:val="23"/>
          <w:lang w:val="uk-UA" w:eastAsia="ru-RU"/>
        </w:rPr>
        <w:t>Ущільнюючий матеріал листовий</w:t>
      </w:r>
      <w:r w:rsidR="008E6946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</w:t>
      </w:r>
    </w:p>
    <w:p w:rsidR="00E5428F" w:rsidRPr="00E5428F" w:rsidRDefault="00E5428F" w:rsidP="00E5428F">
      <w:pPr>
        <w:ind w:firstLine="567"/>
        <w:jc w:val="both"/>
        <w:rPr>
          <w:color w:val="0000FF" w:themeColor="hyperlink"/>
          <w:u w:val="single"/>
        </w:rPr>
      </w:pPr>
      <w:r w:rsidRPr="001E5EBB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закупівель:  </w:t>
      </w:r>
      <w:hyperlink r:id="rId4" w:history="1">
        <w:r w:rsidRPr="001E5EBB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</w:t>
        </w:r>
        <w:r w:rsidRPr="00E5428F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hyperlink r:id="rId5" w:history="1">
          <w:r w:rsidRPr="00E5428F">
            <w:rPr>
              <w:rStyle w:val="a3"/>
              <w:rFonts w:ascii="Times New Roman" w:hAnsi="Times New Roman" w:cs="Times New Roman"/>
              <w:sz w:val="24"/>
              <w:szCs w:val="24"/>
            </w:rPr>
            <w:t>UA-2023-02-15-009937-a</w:t>
          </w:r>
        </w:hyperlink>
      </w:hyperlink>
      <w:r w:rsidRPr="00E5428F">
        <w:rPr>
          <w:rStyle w:val="a3"/>
        </w:rPr>
        <w:t xml:space="preserve">. </w:t>
      </w:r>
      <w:bookmarkStart w:id="0" w:name="_GoBack"/>
      <w:bookmarkEnd w:id="0"/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 w:rsidR="00E44FF3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>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1551F"/>
    <w:rsid w:val="00050204"/>
    <w:rsid w:val="0007362F"/>
    <w:rsid w:val="000B3006"/>
    <w:rsid w:val="00175ADF"/>
    <w:rsid w:val="0019164D"/>
    <w:rsid w:val="00193F48"/>
    <w:rsid w:val="00290CFC"/>
    <w:rsid w:val="0029596C"/>
    <w:rsid w:val="00336B7A"/>
    <w:rsid w:val="00376A24"/>
    <w:rsid w:val="00386A35"/>
    <w:rsid w:val="003D51A9"/>
    <w:rsid w:val="00470D5B"/>
    <w:rsid w:val="00582B0C"/>
    <w:rsid w:val="005831BE"/>
    <w:rsid w:val="0059364D"/>
    <w:rsid w:val="005D2AD8"/>
    <w:rsid w:val="00631797"/>
    <w:rsid w:val="006A7E66"/>
    <w:rsid w:val="007B0331"/>
    <w:rsid w:val="007F2DEA"/>
    <w:rsid w:val="008E6946"/>
    <w:rsid w:val="00971251"/>
    <w:rsid w:val="00A74784"/>
    <w:rsid w:val="00A80F3C"/>
    <w:rsid w:val="00AD1A93"/>
    <w:rsid w:val="00B83E1A"/>
    <w:rsid w:val="00BD7F0B"/>
    <w:rsid w:val="00BE0A66"/>
    <w:rsid w:val="00C747A1"/>
    <w:rsid w:val="00CA28D2"/>
    <w:rsid w:val="00CD79D2"/>
    <w:rsid w:val="00CE4E68"/>
    <w:rsid w:val="00CF0379"/>
    <w:rsid w:val="00CF2DD5"/>
    <w:rsid w:val="00DA30BD"/>
    <w:rsid w:val="00E44FF3"/>
    <w:rsid w:val="00E47E68"/>
    <w:rsid w:val="00E5428F"/>
    <w:rsid w:val="00EB65FC"/>
    <w:rsid w:val="00F033FD"/>
    <w:rsid w:val="00FB4DB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2D9E6"/>
  <w15:docId w15:val="{55EFAE85-E982-44C6-9FC6-B860906C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2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3-02-15-009937-a/" TargetMode="External"/><Relationship Id="rId4" Type="http://schemas.openxmlformats.org/officeDocument/2006/relationships/hyperlink" Target="https://prozorro.gov.ua/tender/UA-2023-02-15-00995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TkaMI</cp:lastModifiedBy>
  <cp:revision>3</cp:revision>
  <cp:lastPrinted>2021-01-13T13:10:00Z</cp:lastPrinted>
  <dcterms:created xsi:type="dcterms:W3CDTF">2023-02-15T12:35:00Z</dcterms:created>
  <dcterms:modified xsi:type="dcterms:W3CDTF">2023-02-15T13:02:00Z</dcterms:modified>
</cp:coreProperties>
</file>