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3AC" w:rsidRDefault="000243AC" w:rsidP="000243AC">
      <w:pPr>
        <w:jc w:val="both"/>
        <w:rPr>
          <w:rFonts w:ascii="Times New Roman" w:hAnsi="Times New Roman" w:cs="Times New Roman"/>
          <w:b/>
          <w:color w:val="FF0000"/>
          <w:sz w:val="24"/>
          <w:szCs w:val="24"/>
          <w:lang w:val="uk-UA"/>
        </w:rPr>
      </w:pPr>
      <w:r>
        <w:rPr>
          <w:rFonts w:ascii="Times New Roman" w:hAnsi="Times New Roman" w:cs="Times New Roman"/>
          <w:b/>
          <w:sz w:val="24"/>
          <w:szCs w:val="24"/>
          <w:lang w:val="uk-UA"/>
        </w:rPr>
        <w:t xml:space="preserve">Обгрунтування технічних та якісних характеристик предмета закупівлі, очікуваної вартості предмета закупівлі: </w:t>
      </w:r>
      <w:r w:rsidR="005E64C0" w:rsidRPr="005E64C0">
        <w:rPr>
          <w:rFonts w:ascii="Times New Roman" w:hAnsi="Times New Roman" w:cs="Times New Roman"/>
          <w:b/>
          <w:sz w:val="24"/>
          <w:szCs w:val="24"/>
          <w:lang w:val="uk-UA"/>
        </w:rPr>
        <w:t>19510000-4 Кільця, манежити гумові</w:t>
      </w:r>
      <w:r w:rsidR="005E64C0">
        <w:rPr>
          <w:b/>
          <w:lang w:val="uk-UA"/>
        </w:rPr>
        <w:t xml:space="preserve"> </w:t>
      </w:r>
      <w:r w:rsidR="005E64C0" w:rsidRPr="00051348">
        <w:rPr>
          <w:b/>
          <w:lang w:val="uk-UA"/>
        </w:rPr>
        <w:t xml:space="preserve"> </w:t>
      </w:r>
    </w:p>
    <w:p w:rsidR="000243AC" w:rsidRPr="007D24A8" w:rsidRDefault="000243AC" w:rsidP="000243AC">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 метою забезпечення потреб ВП РАЕС - дані матеріали закуповуються для ремонту  та технічного обслуговування  обертових механізмів вентиляційних систем реакторних та турбінних відділень РАЕС на виконання встановленої структури ремонтного циклу даного типу обладнання. Обладнання та системи, для яких здійснюється закупівля: тепломеханічне обладнання реакторних та турбінних відділень РАЕС. Обертові механізми систем вентиляції та кондиціювання. Даний матеріал також використовується при ремонті та технічному обслуговуванні транспортних засобів оголошено відкриті торги на закупівлю</w:t>
      </w:r>
      <w:r w:rsidR="005E64C0">
        <w:rPr>
          <w:rFonts w:ascii="Times New Roman" w:hAnsi="Times New Roman" w:cs="Times New Roman"/>
          <w:sz w:val="24"/>
          <w:szCs w:val="24"/>
          <w:lang w:val="uk-UA"/>
        </w:rPr>
        <w:t>: 19510000-4 - Кільця, манжети</w:t>
      </w:r>
      <w:r w:rsidR="005E64C0" w:rsidRPr="005E64C0">
        <w:rPr>
          <w:rFonts w:ascii="Times New Roman" w:hAnsi="Times New Roman" w:cs="Times New Roman"/>
          <w:sz w:val="24"/>
          <w:szCs w:val="24"/>
          <w:lang w:val="uk-UA"/>
        </w:rPr>
        <w:t xml:space="preserve"> </w:t>
      </w:r>
      <w:r w:rsidR="005E64C0">
        <w:rPr>
          <w:rFonts w:ascii="Times New Roman" w:hAnsi="Times New Roman" w:cs="Times New Roman"/>
          <w:sz w:val="24"/>
          <w:szCs w:val="24"/>
          <w:lang w:val="uk-UA"/>
        </w:rPr>
        <w:t>гумові.</w:t>
      </w:r>
    </w:p>
    <w:p w:rsidR="007D24A8" w:rsidRPr="007D24A8" w:rsidRDefault="007D24A8" w:rsidP="007D24A8">
      <w:pPr>
        <w:spacing w:after="160" w:line="240" w:lineRule="auto"/>
        <w:ind w:firstLine="284"/>
        <w:contextualSpacing/>
        <w:jc w:val="both"/>
        <w:rPr>
          <w:rFonts w:ascii="Times New Roman" w:eastAsia="Calibri" w:hAnsi="Times New Roman" w:cs="Times New Roman"/>
          <w:sz w:val="26"/>
          <w:szCs w:val="26"/>
          <w:lang w:val="uk-UA"/>
        </w:rPr>
      </w:pPr>
      <w:r w:rsidRPr="007D24A8">
        <w:rPr>
          <w:rFonts w:ascii="Times New Roman" w:eastAsia="Calibri" w:hAnsi="Times New Roman" w:cs="Times New Roman"/>
          <w:sz w:val="26"/>
          <w:szCs w:val="26"/>
          <w:lang w:val="uk-UA"/>
        </w:rPr>
        <w:t xml:space="preserve">Посилання на процедуру закупівлі в електронній системі закупівель </w:t>
      </w:r>
    </w:p>
    <w:p w:rsidR="007D24A8" w:rsidRPr="007D24A8" w:rsidRDefault="007D24A8" w:rsidP="007D24A8">
      <w:pPr>
        <w:spacing w:after="160" w:line="240" w:lineRule="auto"/>
        <w:ind w:firstLine="284"/>
        <w:contextualSpacing/>
        <w:jc w:val="both"/>
        <w:rPr>
          <w:rFonts w:ascii="Times New Roman" w:eastAsia="Calibri" w:hAnsi="Times New Roman" w:cs="Times New Roman"/>
          <w:sz w:val="26"/>
          <w:szCs w:val="26"/>
          <w:lang w:val="uk-UA"/>
        </w:rPr>
      </w:pPr>
      <w:hyperlink r:id="rId7" w:history="1">
        <w:r w:rsidRPr="007D24A8">
          <w:rPr>
            <w:rFonts w:ascii="Times New Roman" w:eastAsia="Calibri" w:hAnsi="Times New Roman" w:cs="Times New Roman"/>
            <w:color w:val="0563C1"/>
            <w:sz w:val="26"/>
            <w:szCs w:val="26"/>
            <w:u w:val="single"/>
            <w:lang w:val="uk-UA"/>
          </w:rPr>
          <w:t>https://prozorro.gov.ua/tender/</w:t>
        </w:r>
        <w:r w:rsidRPr="007D24A8">
          <w:t xml:space="preserve"> </w:t>
        </w:r>
        <w:r w:rsidRPr="007D24A8">
          <w:rPr>
            <w:rFonts w:ascii="Times New Roman" w:eastAsia="Calibri" w:hAnsi="Times New Roman" w:cs="Times New Roman"/>
            <w:color w:val="0563C1"/>
            <w:sz w:val="26"/>
            <w:szCs w:val="26"/>
            <w:u w:val="single"/>
            <w:lang w:val="uk-UA"/>
          </w:rPr>
          <w:t>UA-2023-01-16-008718-a</w:t>
        </w:r>
      </w:hyperlink>
      <w:bookmarkStart w:id="0" w:name="_GoBack"/>
      <w:bookmarkEnd w:id="0"/>
      <w:r w:rsidRPr="007D24A8">
        <w:rPr>
          <w:rFonts w:ascii="Times New Roman" w:eastAsia="Calibri" w:hAnsi="Times New Roman" w:cs="Times New Roman"/>
          <w:sz w:val="26"/>
          <w:szCs w:val="26"/>
          <w:lang w:val="uk-UA"/>
        </w:rPr>
        <w:t xml:space="preserve">. </w:t>
      </w:r>
    </w:p>
    <w:p w:rsidR="000243AC" w:rsidRDefault="007D24A8" w:rsidP="000243AC">
      <w:pPr>
        <w:ind w:firstLine="567"/>
        <w:jc w:val="both"/>
        <w:rPr>
          <w:rFonts w:ascii="Times New Roman" w:hAnsi="Times New Roman" w:cs="Times New Roman"/>
          <w:sz w:val="24"/>
          <w:szCs w:val="24"/>
          <w:lang w:val="uk-UA"/>
        </w:rPr>
      </w:pPr>
      <w:r w:rsidRPr="007D24A8">
        <w:rPr>
          <w:lang w:val="uk-UA"/>
        </w:rPr>
        <w:br/>
      </w:r>
      <w:r w:rsidR="000243AC">
        <w:rPr>
          <w:rFonts w:ascii="Times New Roman" w:hAnsi="Times New Roman" w:cs="Times New Roman"/>
          <w:sz w:val="24"/>
          <w:szCs w:val="24"/>
          <w:lang w:val="uk-UA"/>
        </w:rPr>
        <w:t>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«НАЕК «Енергоатом» та ВП «Рівненська АЕС» згідно з чинними нормами, стандартами.</w:t>
      </w:r>
    </w:p>
    <w:p w:rsidR="000243AC" w:rsidRDefault="000243AC" w:rsidP="000243AC">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Очікувана вартість закупівлі визначена в порядку, передбаченому виробничими та організаційно-розпорядчими документами Замовника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w:t>
      </w:r>
    </w:p>
    <w:p w:rsidR="00A40952" w:rsidRPr="00F44BB1" w:rsidRDefault="00A40952" w:rsidP="00F44BB1">
      <w:pPr>
        <w:autoSpaceDE w:val="0"/>
        <w:autoSpaceDN w:val="0"/>
        <w:adjustRightInd w:val="0"/>
        <w:ind w:firstLine="720"/>
        <w:rPr>
          <w:rFonts w:ascii="Times New Roman CYR" w:eastAsia="Calibri" w:hAnsi="Times New Roman CYR" w:cs="Times New Roman CYR"/>
          <w:color w:val="000000"/>
          <w:sz w:val="24"/>
          <w:szCs w:val="24"/>
          <w:lang w:val="uk-UA" w:eastAsia="ru-RU"/>
        </w:rPr>
      </w:pPr>
    </w:p>
    <w:p w:rsidR="00CF2DD5" w:rsidRPr="00A40952" w:rsidRDefault="00CF2DD5" w:rsidP="00F44BB1">
      <w:pPr>
        <w:ind w:firstLine="567"/>
        <w:jc w:val="both"/>
        <w:rPr>
          <w:rFonts w:ascii="Times New Roman" w:hAnsi="Times New Roman" w:cs="Times New Roman"/>
          <w:sz w:val="24"/>
          <w:szCs w:val="24"/>
          <w:lang w:val="uk-UA"/>
        </w:rPr>
      </w:pPr>
    </w:p>
    <w:p w:rsidR="007B0331" w:rsidRDefault="007B0331" w:rsidP="00971251">
      <w:pPr>
        <w:ind w:firstLine="567"/>
        <w:jc w:val="both"/>
        <w:rPr>
          <w:rFonts w:ascii="Times New Roman" w:hAnsi="Times New Roman" w:cs="Times New Roman"/>
          <w:sz w:val="24"/>
          <w:szCs w:val="24"/>
          <w:lang w:val="uk-UA"/>
        </w:rPr>
      </w:pPr>
    </w:p>
    <w:p w:rsidR="00AD1A93" w:rsidRPr="00470D5B" w:rsidRDefault="00AD1A93" w:rsidP="00CF2DD5">
      <w:pPr>
        <w:jc w:val="both"/>
        <w:rPr>
          <w:rFonts w:ascii="Times New Roman" w:hAnsi="Times New Roman" w:cs="Times New Roman"/>
          <w:sz w:val="24"/>
          <w:szCs w:val="24"/>
          <w:lang w:val="uk-UA"/>
        </w:rPr>
      </w:pPr>
    </w:p>
    <w:sectPr w:rsidR="00AD1A93" w:rsidRPr="00470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1F13"/>
    <w:multiLevelType w:val="hybridMultilevel"/>
    <w:tmpl w:val="3D8EF0D2"/>
    <w:lvl w:ilvl="0" w:tplc="65DC4A00">
      <w:start w:val="4"/>
      <w:numFmt w:val="bullet"/>
      <w:lvlText w:val="-"/>
      <w:lvlJc w:val="left"/>
      <w:pPr>
        <w:ind w:left="420" w:hanging="360"/>
      </w:pPr>
      <w:rPr>
        <w:rFonts w:ascii="Times New Roman" w:eastAsia="Calibr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
    <w:nsid w:val="3B8C3580"/>
    <w:multiLevelType w:val="hybridMultilevel"/>
    <w:tmpl w:val="4822AFE8"/>
    <w:lvl w:ilvl="0" w:tplc="2F041E72">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7AEA4280"/>
    <w:multiLevelType w:val="hybridMultilevel"/>
    <w:tmpl w:val="47864B6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D8"/>
    <w:rsid w:val="00011DAE"/>
    <w:rsid w:val="00014025"/>
    <w:rsid w:val="000243AC"/>
    <w:rsid w:val="0019164D"/>
    <w:rsid w:val="00193F48"/>
    <w:rsid w:val="00336B7A"/>
    <w:rsid w:val="00386EC7"/>
    <w:rsid w:val="00470D5B"/>
    <w:rsid w:val="00472A47"/>
    <w:rsid w:val="0059414E"/>
    <w:rsid w:val="005D2AD8"/>
    <w:rsid w:val="005E64C0"/>
    <w:rsid w:val="00625DAA"/>
    <w:rsid w:val="006A6EFF"/>
    <w:rsid w:val="007B0331"/>
    <w:rsid w:val="007B6FB0"/>
    <w:rsid w:val="007D24A8"/>
    <w:rsid w:val="009522BE"/>
    <w:rsid w:val="00971251"/>
    <w:rsid w:val="00A40952"/>
    <w:rsid w:val="00A53C3C"/>
    <w:rsid w:val="00AD1A93"/>
    <w:rsid w:val="00BD587E"/>
    <w:rsid w:val="00CD47BF"/>
    <w:rsid w:val="00CE4E68"/>
    <w:rsid w:val="00CF2DD5"/>
    <w:rsid w:val="00DA30BD"/>
    <w:rsid w:val="00F44BB1"/>
    <w:rsid w:val="00F73C25"/>
    <w:rsid w:val="00FC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3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EC7"/>
    <w:pPr>
      <w:spacing w:after="0" w:line="240" w:lineRule="auto"/>
      <w:ind w:left="720"/>
    </w:pPr>
    <w:rPr>
      <w:rFonts w:ascii="Times New Roman" w:eastAsia="Times New Roman" w:hAnsi="Times New Roman" w:cs="Times New Roman"/>
      <w:sz w:val="24"/>
      <w:szCs w:val="24"/>
      <w:lang w:val="uk-UA" w:eastAsia="ru-RU"/>
    </w:rPr>
  </w:style>
  <w:style w:type="paragraph" w:customStyle="1" w:styleId="Default">
    <w:name w:val="Default"/>
    <w:link w:val="Default0"/>
    <w:rsid w:val="00386EC7"/>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Default0">
    <w:name w:val="Default Знак"/>
    <w:basedOn w:val="a0"/>
    <w:link w:val="Default"/>
    <w:locked/>
    <w:rsid w:val="00386EC7"/>
    <w:rPr>
      <w:rFonts w:ascii="Times New Roman" w:eastAsia="Calibri" w:hAnsi="Times New Roman" w:cs="Times New Roman"/>
      <w:color w:val="000000"/>
      <w:sz w:val="24"/>
      <w:szCs w:val="24"/>
      <w:lang w:val="uk-UA"/>
    </w:rPr>
  </w:style>
  <w:style w:type="character" w:styleId="a4">
    <w:name w:val="Strong"/>
    <w:basedOn w:val="a0"/>
    <w:uiPriority w:val="22"/>
    <w:qFormat/>
    <w:rsid w:val="00F44B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3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EC7"/>
    <w:pPr>
      <w:spacing w:after="0" w:line="240" w:lineRule="auto"/>
      <w:ind w:left="720"/>
    </w:pPr>
    <w:rPr>
      <w:rFonts w:ascii="Times New Roman" w:eastAsia="Times New Roman" w:hAnsi="Times New Roman" w:cs="Times New Roman"/>
      <w:sz w:val="24"/>
      <w:szCs w:val="24"/>
      <w:lang w:val="uk-UA" w:eastAsia="ru-RU"/>
    </w:rPr>
  </w:style>
  <w:style w:type="paragraph" w:customStyle="1" w:styleId="Default">
    <w:name w:val="Default"/>
    <w:link w:val="Default0"/>
    <w:rsid w:val="00386EC7"/>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Default0">
    <w:name w:val="Default Знак"/>
    <w:basedOn w:val="a0"/>
    <w:link w:val="Default"/>
    <w:locked/>
    <w:rsid w:val="00386EC7"/>
    <w:rPr>
      <w:rFonts w:ascii="Times New Roman" w:eastAsia="Calibri" w:hAnsi="Times New Roman" w:cs="Times New Roman"/>
      <w:color w:val="000000"/>
      <w:sz w:val="24"/>
      <w:szCs w:val="24"/>
      <w:lang w:val="uk-UA"/>
    </w:rPr>
  </w:style>
  <w:style w:type="character" w:styleId="a4">
    <w:name w:val="Strong"/>
    <w:basedOn w:val="a0"/>
    <w:uiPriority w:val="22"/>
    <w:qFormat/>
    <w:rsid w:val="00F44B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7598">
      <w:bodyDiv w:val="1"/>
      <w:marLeft w:val="0"/>
      <w:marRight w:val="0"/>
      <w:marTop w:val="0"/>
      <w:marBottom w:val="0"/>
      <w:divBdr>
        <w:top w:val="none" w:sz="0" w:space="0" w:color="auto"/>
        <w:left w:val="none" w:sz="0" w:space="0" w:color="auto"/>
        <w:bottom w:val="none" w:sz="0" w:space="0" w:color="auto"/>
        <w:right w:val="none" w:sz="0" w:space="0" w:color="auto"/>
      </w:divBdr>
    </w:div>
    <w:div w:id="308484017">
      <w:bodyDiv w:val="1"/>
      <w:marLeft w:val="0"/>
      <w:marRight w:val="0"/>
      <w:marTop w:val="0"/>
      <w:marBottom w:val="0"/>
      <w:divBdr>
        <w:top w:val="none" w:sz="0" w:space="0" w:color="auto"/>
        <w:left w:val="none" w:sz="0" w:space="0" w:color="auto"/>
        <w:bottom w:val="none" w:sz="0" w:space="0" w:color="auto"/>
        <w:right w:val="none" w:sz="0" w:space="0" w:color="auto"/>
      </w:divBdr>
    </w:div>
    <w:div w:id="878008615">
      <w:bodyDiv w:val="1"/>
      <w:marLeft w:val="0"/>
      <w:marRight w:val="0"/>
      <w:marTop w:val="0"/>
      <w:marBottom w:val="0"/>
      <w:divBdr>
        <w:top w:val="none" w:sz="0" w:space="0" w:color="auto"/>
        <w:left w:val="none" w:sz="0" w:space="0" w:color="auto"/>
        <w:bottom w:val="none" w:sz="0" w:space="0" w:color="auto"/>
        <w:right w:val="none" w:sz="0" w:space="0" w:color="auto"/>
      </w:divBdr>
    </w:div>
    <w:div w:id="175357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ozorro.gov.ua/tender/UA-2022-01-26-002290-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505AA-9079-49EA-86BD-4415FE82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1014</Words>
  <Characters>578</Characters>
  <Application>Microsoft Office Word</Application>
  <DocSecurity>0</DocSecurity>
  <Lines>4</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Ровенская АЭС</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TSAP</dc:creator>
  <cp:lastModifiedBy>ChuLP</cp:lastModifiedBy>
  <cp:revision>2</cp:revision>
  <cp:lastPrinted>2021-01-13T13:10:00Z</cp:lastPrinted>
  <dcterms:created xsi:type="dcterms:W3CDTF">2023-01-16T12:30:00Z</dcterms:created>
  <dcterms:modified xsi:type="dcterms:W3CDTF">2023-01-16T12:30:00Z</dcterms:modified>
</cp:coreProperties>
</file>