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EC" w:rsidRDefault="005D77EC" w:rsidP="005D77EC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Обґрунтування</w:t>
      </w:r>
    </w:p>
    <w:p w:rsidR="005D77EC" w:rsidRDefault="005D77EC" w:rsidP="005D77E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предмета закупівлі, очікуваної вартості предмета закупівлі: </w:t>
      </w:r>
    </w:p>
    <w:p w:rsidR="005D77EC" w:rsidRDefault="005D77EC" w:rsidP="005D77EC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6A68F8" w:rsidRPr="006A68F8">
        <w:rPr>
          <w:rFonts w:ascii="Times New Roman" w:hAnsi="Times New Roman"/>
          <w:b/>
          <w:sz w:val="24"/>
          <w:szCs w:val="24"/>
          <w:lang w:val="uk-UA"/>
        </w:rPr>
        <w:t>14720000-4 Вироби з алюмінію.</w:t>
      </w:r>
      <w:r w:rsidR="006A68F8" w:rsidRPr="006A68F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5D77EC" w:rsidRDefault="005D77EC" w:rsidP="005D77EC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5D77EC" w:rsidRPr="00571348" w:rsidRDefault="005D77EC" w:rsidP="0057134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З метою забезпечення потреб </w:t>
      </w:r>
      <w:r w:rsidR="006A68F8">
        <w:rPr>
          <w:rFonts w:ascii="Times New Roman" w:hAnsi="Times New Roman"/>
          <w:sz w:val="24"/>
          <w:szCs w:val="24"/>
          <w:lang w:val="uk-UA"/>
        </w:rPr>
        <w:t>РБЦ ЕРП ВП РАЕС</w:t>
      </w:r>
      <w:r w:rsidRPr="00F45CFA">
        <w:rPr>
          <w:rFonts w:ascii="Times New Roman" w:hAnsi="Times New Roman"/>
          <w:sz w:val="24"/>
          <w:szCs w:val="24"/>
          <w:lang w:val="uk-UA"/>
        </w:rPr>
        <w:t xml:space="preserve">, а саме: </w:t>
      </w:r>
      <w:r w:rsidR="00571348">
        <w:rPr>
          <w:rFonts w:ascii="Times New Roman" w:hAnsi="Times New Roman"/>
          <w:sz w:val="24"/>
          <w:szCs w:val="24"/>
          <w:lang w:val="uk-UA"/>
        </w:rPr>
        <w:t>л</w:t>
      </w:r>
      <w:r w:rsidR="006A68F8" w:rsidRPr="006A68F8">
        <w:rPr>
          <w:rFonts w:ascii="Times New Roman" w:hAnsi="Times New Roman"/>
          <w:sz w:val="24"/>
          <w:szCs w:val="24"/>
          <w:lang w:val="uk-UA"/>
        </w:rPr>
        <w:t>ист алюмінієвої товщиною 0,8</w:t>
      </w:r>
      <w:r w:rsidR="006A68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A68F8" w:rsidRPr="006A68F8">
        <w:rPr>
          <w:rFonts w:ascii="Times New Roman" w:hAnsi="Times New Roman"/>
          <w:sz w:val="24"/>
          <w:szCs w:val="24"/>
          <w:lang w:val="uk-UA"/>
        </w:rPr>
        <w:t>мм</w:t>
      </w:r>
      <w:r w:rsidR="00571348">
        <w:rPr>
          <w:rFonts w:ascii="Times New Roman" w:hAnsi="Times New Roman"/>
          <w:sz w:val="24"/>
          <w:szCs w:val="24"/>
          <w:lang w:val="uk-UA"/>
        </w:rPr>
        <w:t>, (</w:t>
      </w:r>
      <w:r w:rsidR="006A68F8" w:rsidRPr="006A68F8">
        <w:rPr>
          <w:rFonts w:ascii="Times New Roman" w:hAnsi="Times New Roman"/>
          <w:sz w:val="24"/>
          <w:szCs w:val="24"/>
          <w:lang w:val="uk-UA"/>
        </w:rPr>
        <w:t>даний матеріал закуповується за статтею «Ремонт» для виготовлення власними силами ВП РАЕС металевого теплоізоляційного покриття трубопроводів обладнання реак</w:t>
      </w:r>
      <w:r w:rsidR="006A68F8">
        <w:rPr>
          <w:rFonts w:ascii="Times New Roman" w:hAnsi="Times New Roman"/>
          <w:sz w:val="24"/>
          <w:szCs w:val="24"/>
          <w:lang w:val="uk-UA"/>
        </w:rPr>
        <w:t>торного та турбінного відділень</w:t>
      </w:r>
      <w:r w:rsidR="00571348">
        <w:rPr>
          <w:rFonts w:ascii="Times New Roman" w:hAnsi="Times New Roman"/>
          <w:sz w:val="24"/>
          <w:szCs w:val="24"/>
          <w:lang w:val="uk-UA"/>
        </w:rPr>
        <w:t>)</w:t>
      </w:r>
      <w:r w:rsidR="006A68F8">
        <w:rPr>
          <w:rFonts w:ascii="Times New Roman" w:hAnsi="Times New Roman"/>
          <w:sz w:val="24"/>
          <w:szCs w:val="24"/>
          <w:lang w:val="uk-UA"/>
        </w:rPr>
        <w:t>,</w:t>
      </w:r>
      <w:r w:rsidR="006A68F8" w:rsidRPr="006A68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5CFA" w:rsidRPr="00F45CFA">
        <w:rPr>
          <w:rFonts w:ascii="Times New Roman" w:hAnsi="Times New Roman"/>
          <w:sz w:val="24"/>
          <w:szCs w:val="24"/>
          <w:lang w:val="uk-UA"/>
        </w:rPr>
        <w:t>оголошено відкриті торги на закупівлю</w:t>
      </w:r>
      <w:r w:rsidRPr="005D77EC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6A68F8" w:rsidRPr="006A68F8">
        <w:rPr>
          <w:rFonts w:ascii="Times New Roman" w:hAnsi="Times New Roman"/>
          <w:b/>
          <w:sz w:val="24"/>
          <w:szCs w:val="24"/>
          <w:lang w:val="uk-UA"/>
        </w:rPr>
        <w:t>14720000-4 Вироби з алюмінію.</w:t>
      </w:r>
    </w:p>
    <w:p w:rsidR="00571348" w:rsidRDefault="00571348" w:rsidP="00F45CFA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71348" w:rsidRPr="005D77EC" w:rsidRDefault="00571348" w:rsidP="00571348">
      <w:pPr>
        <w:pStyle w:val="a3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Посилання на процедуру закупівлі в електронній системі закупівель: </w:t>
      </w:r>
      <w:r w:rsidRPr="00571348">
        <w:rPr>
          <w:rFonts w:ascii="Times New Roman" w:hAnsi="Times New Roman"/>
          <w:bCs/>
          <w:sz w:val="24"/>
          <w:szCs w:val="24"/>
          <w:lang w:val="uk-UA"/>
        </w:rPr>
        <w:t>https://prozorro.gov.</w:t>
      </w:r>
      <w:r>
        <w:rPr>
          <w:rFonts w:ascii="Times New Roman" w:hAnsi="Times New Roman"/>
          <w:bCs/>
          <w:sz w:val="24"/>
          <w:szCs w:val="24"/>
          <w:lang w:val="uk-UA"/>
        </w:rPr>
        <w:t>ua/tender/</w:t>
      </w:r>
      <w:r w:rsidRPr="00571348">
        <w:rPr>
          <w:rFonts w:ascii="Times New Roman" w:hAnsi="Times New Roman"/>
          <w:bCs/>
          <w:sz w:val="24"/>
          <w:szCs w:val="24"/>
          <w:lang w:val="uk-UA"/>
        </w:rPr>
        <w:t>UA-2022-12-30-001392-a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5D77EC" w:rsidRDefault="005D77EC" w:rsidP="005D77EC">
      <w:pPr>
        <w:pStyle w:val="a3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336B7A" w:rsidRDefault="00336B7A" w:rsidP="003D233E">
      <w:pPr>
        <w:pStyle w:val="Default"/>
        <w:ind w:left="142" w:firstLine="425"/>
        <w:jc w:val="both"/>
        <w:rPr>
          <w:color w:val="FF0000"/>
        </w:rPr>
      </w:pPr>
      <w:r w:rsidRPr="003D233E"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</w:t>
      </w:r>
      <w:r w:rsidRPr="005D77EC">
        <w:rPr>
          <w:color w:val="auto"/>
        </w:rPr>
        <w:t>.</w:t>
      </w:r>
    </w:p>
    <w:p w:rsidR="005D77EC" w:rsidRPr="003D233E" w:rsidRDefault="005D77EC" w:rsidP="003D233E">
      <w:pPr>
        <w:pStyle w:val="Default"/>
        <w:ind w:left="142" w:firstLine="425"/>
        <w:jc w:val="both"/>
        <w:rPr>
          <w:color w:val="FF0000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33E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3D233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3D233E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3D233E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3D233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3D233E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3D233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3D233E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sectPr w:rsidR="00DA30BD" w:rsidRPr="003D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E6C4F"/>
    <w:rsid w:val="00177FF7"/>
    <w:rsid w:val="0019164D"/>
    <w:rsid w:val="00193F48"/>
    <w:rsid w:val="001C61F7"/>
    <w:rsid w:val="00294DB4"/>
    <w:rsid w:val="00336B7A"/>
    <w:rsid w:val="00361B3D"/>
    <w:rsid w:val="003D233E"/>
    <w:rsid w:val="00470D5B"/>
    <w:rsid w:val="00536E9D"/>
    <w:rsid w:val="00571348"/>
    <w:rsid w:val="00591877"/>
    <w:rsid w:val="0059414E"/>
    <w:rsid w:val="005D2AD8"/>
    <w:rsid w:val="005D77EC"/>
    <w:rsid w:val="00610106"/>
    <w:rsid w:val="00661940"/>
    <w:rsid w:val="006A68F8"/>
    <w:rsid w:val="007B0331"/>
    <w:rsid w:val="00935D95"/>
    <w:rsid w:val="00945527"/>
    <w:rsid w:val="00971251"/>
    <w:rsid w:val="00AD1A93"/>
    <w:rsid w:val="00BD587E"/>
    <w:rsid w:val="00CD47BF"/>
    <w:rsid w:val="00CE4E68"/>
    <w:rsid w:val="00CF2DD5"/>
    <w:rsid w:val="00DA30B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10C4B5-EDEA-49EC-A8E7-FF79C8B3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5713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TkaMI</cp:lastModifiedBy>
  <cp:revision>5</cp:revision>
  <cp:lastPrinted>2021-01-13T13:10:00Z</cp:lastPrinted>
  <dcterms:created xsi:type="dcterms:W3CDTF">2022-12-13T13:55:00Z</dcterms:created>
  <dcterms:modified xsi:type="dcterms:W3CDTF">2022-12-30T08:02:00Z</dcterms:modified>
</cp:coreProperties>
</file>