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3F" w:rsidRPr="006D0A57" w:rsidRDefault="00F7458B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36C95" w:rsidRPr="00CB7791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 w:rsidR="007356B7">
        <w:rPr>
          <w:rFonts w:ascii="Times New Roman" w:hAnsi="Times New Roman" w:cs="Times New Roman"/>
          <w:b/>
          <w:sz w:val="24"/>
          <w:szCs w:val="24"/>
          <w:lang w:val="uk-UA"/>
        </w:rPr>
        <w:t>910000-</w:t>
      </w:r>
      <w:r w:rsidR="00E36C95" w:rsidRPr="00CB779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E36C9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алкогольні напої дистильовані</w:t>
      </w:r>
      <w:r w:rsidR="006D0A5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CB7791" w:rsidRDefault="00E36C95" w:rsidP="0085343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649C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649C9" w:rsidRPr="008649C9">
        <w:rPr>
          <w:rFonts w:ascii="Times New Roman" w:hAnsi="Times New Roman" w:cs="Times New Roman"/>
          <w:sz w:val="24"/>
          <w:szCs w:val="24"/>
          <w:lang w:val="uk-UA"/>
        </w:rPr>
        <w:t>ана закупівля проводиться для забезпечення функціонування закладу ресторанного господарства  кафетерію "Театральний", який здійснює реалізацію алкогольних напоїв згідно отриманої в установленому порядку ліцензії на роздрібну торгівлю алкогольними напоями, а також знаходиться в межах міста та здійснює господарську діяльність за напрямком - обслугов</w:t>
      </w:r>
      <w:r w:rsidR="00BC1154">
        <w:rPr>
          <w:rFonts w:ascii="Times New Roman" w:hAnsi="Times New Roman" w:cs="Times New Roman"/>
          <w:sz w:val="24"/>
          <w:szCs w:val="24"/>
          <w:lang w:val="uk-UA"/>
        </w:rPr>
        <w:t>ування  відвідувачів (</w:t>
      </w:r>
      <w:r w:rsidR="008649C9" w:rsidRPr="008649C9">
        <w:rPr>
          <w:rFonts w:ascii="Times New Roman" w:hAnsi="Times New Roman" w:cs="Times New Roman"/>
          <w:sz w:val="24"/>
          <w:szCs w:val="24"/>
          <w:lang w:val="uk-UA"/>
        </w:rPr>
        <w:t>фуршети, вечері, корпоративи, ювілеї та іншого роду святкування)</w:t>
      </w:r>
      <w:r w:rsidR="00BC1154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CC1B90">
        <w:rPr>
          <w:rFonts w:ascii="Times New Roman" w:hAnsi="Times New Roman" w:cs="Times New Roman"/>
          <w:sz w:val="24"/>
          <w:szCs w:val="24"/>
          <w:lang w:val="uk-UA"/>
        </w:rPr>
        <w:t>ля забезпечення дотримання таких принципів здійснення публічних закупівель</w:t>
      </w:r>
      <w:r w:rsidR="00BC11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C1B90">
        <w:rPr>
          <w:rFonts w:ascii="Times New Roman" w:hAnsi="Times New Roman" w:cs="Times New Roman"/>
          <w:sz w:val="24"/>
          <w:szCs w:val="24"/>
          <w:lang w:val="uk-UA"/>
        </w:rPr>
        <w:t xml:space="preserve"> як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відкритих торгів</w:t>
      </w:r>
      <w:r w:rsidR="00BC11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0" w:name="_GoBack"/>
      <w:r w:rsidR="00BC1154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встановленого </w:t>
      </w:r>
      <w:r w:rsidR="0065125C">
        <w:rPr>
          <w:rFonts w:ascii="Times New Roman" w:hAnsi="Times New Roman" w:cs="Times New Roman"/>
          <w:sz w:val="24"/>
          <w:szCs w:val="24"/>
          <w:lang w:val="uk-UA"/>
        </w:rPr>
        <w:t>законо</w:t>
      </w:r>
      <w:r w:rsidR="000B06E1">
        <w:rPr>
          <w:rFonts w:ascii="Times New Roman" w:hAnsi="Times New Roman" w:cs="Times New Roman"/>
          <w:sz w:val="24"/>
          <w:szCs w:val="24"/>
          <w:lang w:val="uk-UA"/>
        </w:rPr>
        <w:t>давством України</w:t>
      </w:r>
      <w:r w:rsidR="00BC1154">
        <w:rPr>
          <w:rFonts w:ascii="Times New Roman" w:hAnsi="Times New Roman" w:cs="Times New Roman"/>
          <w:sz w:val="24"/>
          <w:szCs w:val="24"/>
          <w:lang w:val="uk-UA"/>
        </w:rPr>
        <w:t xml:space="preserve"> та оголошено відкриті торги</w:t>
      </w:r>
      <w:bookmarkEnd w:id="0"/>
      <w:r w:rsidR="00CC1B90" w:rsidRPr="00D77B8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7791" w:rsidRPr="00CB7791">
        <w:rPr>
          <w:rFonts w:ascii="Times New Roman" w:hAnsi="Times New Roman" w:cs="Times New Roman"/>
          <w:b/>
          <w:sz w:val="24"/>
          <w:szCs w:val="24"/>
          <w:lang w:val="uk-UA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91</w:t>
      </w:r>
      <w:r w:rsidR="00CB77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0000 - </w:t>
      </w:r>
      <w:r w:rsidR="00CB7791" w:rsidRPr="00CB7791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CB77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алкогольні напої дистильовані</w:t>
      </w:r>
      <w:r w:rsidR="00CB779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5183D" w:rsidRPr="0065183D" w:rsidRDefault="0065183D" w:rsidP="0065183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83D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65183D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65183D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 </w:t>
      </w:r>
    </w:p>
    <w:p w:rsidR="0065183D" w:rsidRPr="0065183D" w:rsidRDefault="002C4729" w:rsidP="0065183D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9504F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https://prozorro.gov.ua/tender/UA-2022-11-16-011075-a</w:t>
        </w:r>
      </w:hyperlink>
      <w:r w:rsidR="0065183D" w:rsidRPr="006518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183D" w:rsidRPr="0065183D" w:rsidRDefault="0065183D" w:rsidP="006518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EDE" w:rsidRPr="00D77B89" w:rsidRDefault="00336B7A" w:rsidP="007356B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</w:t>
      </w:r>
      <w:r w:rsidR="002C2845">
        <w:rPr>
          <w:rFonts w:ascii="Times New Roman" w:hAnsi="Times New Roman" w:cs="Times New Roman"/>
          <w:sz w:val="24"/>
          <w:szCs w:val="24"/>
          <w:lang w:val="uk-UA"/>
        </w:rPr>
        <w:t>упівлі визначені у відповідному</w:t>
      </w:r>
      <w:r w:rsidR="002C2845" w:rsidRPr="002C2845">
        <w:rPr>
          <w:rFonts w:ascii="Times New Roman" w:hAnsi="Times New Roman" w:cs="Times New Roman"/>
          <w:sz w:val="24"/>
          <w:szCs w:val="24"/>
          <w:lang w:val="uk-UA"/>
        </w:rPr>
        <w:t xml:space="preserve"> додатку до тендерної документації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 w:rsidSect="0065183D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06E1"/>
    <w:rsid w:val="0019164D"/>
    <w:rsid w:val="00193F48"/>
    <w:rsid w:val="002C2845"/>
    <w:rsid w:val="002C4729"/>
    <w:rsid w:val="00336B7A"/>
    <w:rsid w:val="00406247"/>
    <w:rsid w:val="00445798"/>
    <w:rsid w:val="00470D5B"/>
    <w:rsid w:val="005D2AD8"/>
    <w:rsid w:val="005D2E51"/>
    <w:rsid w:val="0065125C"/>
    <w:rsid w:val="0065183D"/>
    <w:rsid w:val="006D0A57"/>
    <w:rsid w:val="007356B7"/>
    <w:rsid w:val="007B0331"/>
    <w:rsid w:val="007D1C74"/>
    <w:rsid w:val="0085343F"/>
    <w:rsid w:val="008649C9"/>
    <w:rsid w:val="00904A7A"/>
    <w:rsid w:val="0093772A"/>
    <w:rsid w:val="00971251"/>
    <w:rsid w:val="00990144"/>
    <w:rsid w:val="00AD1A93"/>
    <w:rsid w:val="00AF4B3E"/>
    <w:rsid w:val="00B12A5F"/>
    <w:rsid w:val="00B551E1"/>
    <w:rsid w:val="00BB22F2"/>
    <w:rsid w:val="00BC1154"/>
    <w:rsid w:val="00C7743A"/>
    <w:rsid w:val="00CA5171"/>
    <w:rsid w:val="00CB7791"/>
    <w:rsid w:val="00CC1B90"/>
    <w:rsid w:val="00CE4E68"/>
    <w:rsid w:val="00CF2DD5"/>
    <w:rsid w:val="00D75FC4"/>
    <w:rsid w:val="00D77B89"/>
    <w:rsid w:val="00DA30BD"/>
    <w:rsid w:val="00DF6B61"/>
    <w:rsid w:val="00E36C95"/>
    <w:rsid w:val="00E46EDE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8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16-01107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6</cp:revision>
  <cp:lastPrinted>2021-01-15T07:15:00Z</cp:lastPrinted>
  <dcterms:created xsi:type="dcterms:W3CDTF">2022-11-14T11:47:00Z</dcterms:created>
  <dcterms:modified xsi:type="dcterms:W3CDTF">2022-11-17T09:45:00Z</dcterms:modified>
</cp:coreProperties>
</file>