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110000-2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м'ясо </w:t>
      </w:r>
      <w:r w:rsidR="005175AC">
        <w:rPr>
          <w:rFonts w:ascii="Times New Roman" w:hAnsi="Times New Roman" w:cs="Times New Roman"/>
          <w:b/>
          <w:sz w:val="24"/>
          <w:szCs w:val="24"/>
          <w:lang w:val="uk-UA"/>
        </w:rPr>
        <w:t>свійської птиці.</w:t>
      </w:r>
    </w:p>
    <w:p w:rsidR="005175AC" w:rsidRPr="001B2ED6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110000-2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5175AC">
        <w:rPr>
          <w:rFonts w:ascii="Times New Roman" w:hAnsi="Times New Roman" w:cs="Times New Roman"/>
          <w:b/>
          <w:sz w:val="24"/>
          <w:szCs w:val="24"/>
          <w:lang w:val="uk-UA"/>
        </w:rPr>
        <w:t>м'ясо свійської птиці.</w:t>
      </w:r>
    </w:p>
    <w:p w:rsidR="001B2ED6" w:rsidRPr="001B2ED6" w:rsidRDefault="001B2ED6" w:rsidP="001B2ED6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 w:rsidR="00F73415"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UA-2022-10-04-000112-a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DE" w:rsidRPr="00D77B89" w:rsidRDefault="005175A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BD6894" w:rsidRPr="00BD6894">
        <w:rPr>
          <w:rFonts w:ascii="Times New Roman" w:hAnsi="Times New Roman" w:cs="Times New Roman"/>
          <w:sz w:val="24"/>
          <w:szCs w:val="24"/>
          <w:lang w:val="uk-UA"/>
        </w:rPr>
        <w:t>до оголошення про проведення спрощеної закупівлі</w:t>
      </w:r>
      <w:bookmarkStart w:id="0" w:name="_GoBack"/>
      <w:bookmarkEnd w:id="0"/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B2ED6"/>
    <w:rsid w:val="0025030A"/>
    <w:rsid w:val="00336B7A"/>
    <w:rsid w:val="00393FAF"/>
    <w:rsid w:val="003E74FE"/>
    <w:rsid w:val="00470D5B"/>
    <w:rsid w:val="005175AC"/>
    <w:rsid w:val="00544C59"/>
    <w:rsid w:val="005D2AD8"/>
    <w:rsid w:val="007B0331"/>
    <w:rsid w:val="00890966"/>
    <w:rsid w:val="008C20FB"/>
    <w:rsid w:val="00945041"/>
    <w:rsid w:val="00971251"/>
    <w:rsid w:val="00973F97"/>
    <w:rsid w:val="00990144"/>
    <w:rsid w:val="00AD1A93"/>
    <w:rsid w:val="00AF761D"/>
    <w:rsid w:val="00B10162"/>
    <w:rsid w:val="00B21194"/>
    <w:rsid w:val="00B25EED"/>
    <w:rsid w:val="00B43670"/>
    <w:rsid w:val="00B551E1"/>
    <w:rsid w:val="00BB22F2"/>
    <w:rsid w:val="00BD6894"/>
    <w:rsid w:val="00C7743A"/>
    <w:rsid w:val="00CA47A2"/>
    <w:rsid w:val="00CA5171"/>
    <w:rsid w:val="00CE4E68"/>
    <w:rsid w:val="00CF2DD5"/>
    <w:rsid w:val="00D678BE"/>
    <w:rsid w:val="00D77B89"/>
    <w:rsid w:val="00DA30BD"/>
    <w:rsid w:val="00DE3DA5"/>
    <w:rsid w:val="00E46EDE"/>
    <w:rsid w:val="00EA7658"/>
    <w:rsid w:val="00F227FA"/>
    <w:rsid w:val="00F46173"/>
    <w:rsid w:val="00F73415"/>
    <w:rsid w:val="00F8468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04-00011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7</cp:revision>
  <cp:lastPrinted>2021-01-15T07:15:00Z</cp:lastPrinted>
  <dcterms:created xsi:type="dcterms:W3CDTF">2022-09-22T13:38:00Z</dcterms:created>
  <dcterms:modified xsi:type="dcterms:W3CDTF">2022-10-04T13:29:00Z</dcterms:modified>
</cp:coreProperties>
</file>