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90C9F" w:rsidRDefault="00971251" w:rsidP="008D37FB">
      <w:pPr>
        <w:spacing w:after="24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8D37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99298F" w:rsidRPr="008D37F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80</w:t>
      </w:r>
      <w:r w:rsidR="00755C6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540000</w:t>
      </w:r>
      <w:r w:rsidR="0099298F" w:rsidRPr="008D37F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-</w:t>
      </w:r>
      <w:r w:rsidR="00755C6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</w:t>
      </w:r>
      <w:r w:rsidR="00937B4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590C9F" w:rsidRPr="00590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55C61" w:rsidRPr="00755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Проведення лекцій, занять, семінарів на протипожежну тематику та занять на договірних засадах із спеціалістами міністерств, інших центральних органів виконавчої влади, підприємств, установ та організацій з правил пожежної безпеки</w:t>
      </w:r>
      <w:r w:rsidR="00590C9F" w:rsidRPr="00590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90C9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6E4D77" w:rsidRPr="006E4D77" w:rsidRDefault="006E4D77" w:rsidP="00937B46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6E4D7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Особи, що залучаються підприємствами, установами та організаціями (в тому числі на умовах договору) до проведення інструктажів, навчання і перевірки знань з питань цивільного захисту, пожежної та техногенної безпеки, зобов’язані пройти спеціальну підготовку на територіальних курсах, у навчально-методичних центрах цивільного захисту та безпеки життєдіяльності відповідно до вимог типового положення про них (п. 14 ПКМУ від 26.06.2013 р. № 444). Посадові особи до початку виконання своїх обов’язків і періодично (один раз на три роки) зобов’язані проходити навчання та перевірку знань з питань пожежної безпеки (п. 16 ПКМУ від 26.06.2013 р. № 444 та п. 2 розділу ІІІ НАПБ В.01.034-2018/111).</w:t>
      </w:r>
    </w:p>
    <w:p w:rsidR="006E4D77" w:rsidRPr="006E4D77" w:rsidRDefault="00937B46" w:rsidP="006E4D7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Тому необхідно укласти договір на</w:t>
      </w:r>
      <w:r w:rsidRPr="001F4C9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закупівлю: </w:t>
      </w:r>
      <w:r w:rsidR="00755C61" w:rsidRPr="00755C6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80540000-1 </w:t>
      </w:r>
      <w:r w:rsidR="00755C61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«</w:t>
      </w:r>
      <w:r w:rsidR="00755C61" w:rsidRPr="00755C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Проведення лекцій, занять, семінарів на протипожежну тематику та занять на договірних засадах із спеціалістами міністерств, інших центральних органів виконавчої влади, підприємств, установ та організацій з правил пожежної безпеки</w:t>
      </w:r>
      <w:r w:rsidR="00755C6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для </w:t>
      </w:r>
      <w:r w:rsidR="00755C6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16-х (шіснадцятьох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) </w:t>
      </w:r>
      <w:r w:rsidR="0027040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посадових осіб ВП </w:t>
      </w:r>
      <w:r w:rsidR="00755C6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Рівненська АЕС</w:t>
      </w:r>
      <w:r w:rsidR="00755C6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»</w:t>
      </w:r>
      <w:r w:rsidR="0027040B" w:rsidRPr="00755C6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937B46" w:rsidRDefault="00336B7A" w:rsidP="006E4D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D37F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Технічні та якісні характеристики предмета закупівлі визначені у відповідному до</w:t>
      </w:r>
      <w:r w:rsidR="00937B4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датку до тендерної документації.</w:t>
      </w:r>
    </w:p>
    <w:p w:rsidR="00DA30BD" w:rsidRPr="008D37FB" w:rsidRDefault="009B595B" w:rsidP="006E4D77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</w:t>
      </w:r>
      <w:r w:rsidRPr="009B59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визначена </w:t>
      </w:r>
      <w:r w:rsidR="00DA30BD" w:rsidRPr="008D37FB">
        <w:rPr>
          <w:rFonts w:ascii="Times New Roman" w:hAnsi="Times New Roman" w:cs="Times New Roman"/>
          <w:sz w:val="24"/>
          <w:szCs w:val="24"/>
          <w:lang w:val="uk-UA"/>
        </w:rPr>
        <w:t>в порядку, передбаченому виробничими та організаційно-розпорядчими документами Замовника з урахуванням затвер</w:t>
      </w:r>
      <w:r w:rsidR="0059414E" w:rsidRPr="008D37FB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8D37F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D37F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D37F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D37F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D37F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D37F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D4130A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D4130A">
        <w:rPr>
          <w:rFonts w:ascii="Times New Roman" w:hAnsi="Times New Roman" w:cs="Times New Roman"/>
          <w:sz w:val="24"/>
          <w:szCs w:val="24"/>
          <w:lang w:val="uk-UA"/>
        </w:rPr>
        <w:t>https://prozorro.gov.ua/tender/UA-2022-06-13-001039-a</w:t>
      </w: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18D"/>
    <w:multiLevelType w:val="hybridMultilevel"/>
    <w:tmpl w:val="DBC0E510"/>
    <w:lvl w:ilvl="0" w:tplc="FA6C9C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F26F4"/>
    <w:multiLevelType w:val="hybridMultilevel"/>
    <w:tmpl w:val="30BABB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F4C99"/>
    <w:rsid w:val="0027040B"/>
    <w:rsid w:val="00336B7A"/>
    <w:rsid w:val="00375582"/>
    <w:rsid w:val="00470D5B"/>
    <w:rsid w:val="00590C9F"/>
    <w:rsid w:val="0059414E"/>
    <w:rsid w:val="005D2AD8"/>
    <w:rsid w:val="0067491B"/>
    <w:rsid w:val="006E4D77"/>
    <w:rsid w:val="00755C61"/>
    <w:rsid w:val="007B0331"/>
    <w:rsid w:val="008D37FB"/>
    <w:rsid w:val="00937B46"/>
    <w:rsid w:val="00971251"/>
    <w:rsid w:val="0099298F"/>
    <w:rsid w:val="009B595B"/>
    <w:rsid w:val="00AD1A93"/>
    <w:rsid w:val="00BD587E"/>
    <w:rsid w:val="00C5246C"/>
    <w:rsid w:val="00C94364"/>
    <w:rsid w:val="00CD47BF"/>
    <w:rsid w:val="00CE4E68"/>
    <w:rsid w:val="00CF2DD5"/>
    <w:rsid w:val="00D4130A"/>
    <w:rsid w:val="00DA30BD"/>
    <w:rsid w:val="00DC7E71"/>
    <w:rsid w:val="00F1280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8D37FB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8D3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9298F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8D37FB"/>
    <w:pPr>
      <w:spacing w:after="0" w:line="240" w:lineRule="auto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8D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AA977-71E3-4296-BA29-80A42EF8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Алексеевец</cp:lastModifiedBy>
  <cp:revision>2</cp:revision>
  <cp:lastPrinted>2021-05-18T07:28:00Z</cp:lastPrinted>
  <dcterms:created xsi:type="dcterms:W3CDTF">2022-07-06T13:27:00Z</dcterms:created>
  <dcterms:modified xsi:type="dcterms:W3CDTF">2022-07-06T13:27:00Z</dcterms:modified>
</cp:coreProperties>
</file>