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34" w:rsidRDefault="001B39F3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="00FD3134" w:rsidRPr="00FD3134">
        <w:rPr>
          <w:b/>
          <w:bCs/>
          <w:szCs w:val="24"/>
          <w:bdr w:val="none" w:sz="0" w:space="0" w:color="auto" w:frame="1"/>
          <w:lang w:val="ru-RU" w:eastAsia="ru-RU"/>
        </w:rPr>
        <w:t xml:space="preserve">код CPV </w:t>
      </w:r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42940000-</w:t>
      </w:r>
      <w:proofErr w:type="gram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7  по</w:t>
      </w:r>
      <w:proofErr w:type="gram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ДК 021:2015 -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Машини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для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термічної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обробки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матеріалів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(</w:t>
      </w:r>
      <w:proofErr w:type="spellStart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>Ультразвукова</w:t>
      </w:r>
      <w:proofErr w:type="spellEnd"/>
      <w:r w:rsidR="009C11CF" w:rsidRPr="009C11CF">
        <w:rPr>
          <w:b/>
          <w:bCs/>
          <w:szCs w:val="24"/>
          <w:bdr w:val="none" w:sz="0" w:space="0" w:color="auto" w:frame="1"/>
          <w:lang w:val="ru-RU" w:eastAsia="ru-RU"/>
        </w:rPr>
        <w:t xml:space="preserve"> ванна), п.9.136</w:t>
      </w:r>
    </w:p>
    <w:p w:rsidR="001B39F3" w:rsidRDefault="001B39F3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1B39F3" w:rsidRPr="00FD3134" w:rsidRDefault="001B39F3" w:rsidP="009C11C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1B39F3">
        <w:rPr>
          <w:b/>
          <w:bCs/>
          <w:szCs w:val="24"/>
          <w:bdr w:val="none" w:sz="0" w:space="0" w:color="auto" w:frame="1"/>
          <w:lang w:val="ru-RU" w:eastAsia="ru-RU"/>
        </w:rPr>
        <w:t>UA-2025-04-16-001593-a</w:t>
      </w:r>
    </w:p>
    <w:p w:rsidR="00FD3134" w:rsidRPr="00FD3134" w:rsidRDefault="00FD313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B39F3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1CF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313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2025-04-16T06:58:00Z</dcterms:modified>
</cp:coreProperties>
</file>