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122D" w:rsidRDefault="00D22685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eastAsia="Times New Roman"/>
          <w:b/>
          <w:szCs w:val="24"/>
          <w:lang w:eastAsia="ru-RU"/>
        </w:rPr>
      </w:pPr>
      <w:r>
        <w:rPr>
          <w:rFonts w:eastAsia="Times New Roman"/>
          <w:b/>
          <w:szCs w:val="24"/>
          <w:lang w:eastAsia="ru-RU"/>
        </w:rPr>
        <w:t xml:space="preserve">Товар - </w:t>
      </w:r>
      <w:r w:rsidR="00837E8C" w:rsidRPr="00837E8C">
        <w:rPr>
          <w:rFonts w:eastAsia="Times New Roman"/>
          <w:b/>
          <w:szCs w:val="24"/>
          <w:lang w:eastAsia="ru-RU"/>
        </w:rPr>
        <w:t>код CPV 38550000-5 по ДК 021:2015 - Лічильники (Лічильники електроенергії</w:t>
      </w:r>
      <w:r w:rsidR="002475AF" w:rsidRPr="002475AF">
        <w:rPr>
          <w:rFonts w:eastAsia="Times New Roman"/>
          <w:b/>
          <w:szCs w:val="24"/>
          <w:lang w:eastAsia="ru-RU"/>
        </w:rPr>
        <w:t>), пункт</w:t>
      </w:r>
      <w:r>
        <w:rPr>
          <w:rFonts w:eastAsia="Times New Roman"/>
          <w:b/>
          <w:szCs w:val="24"/>
          <w:lang w:eastAsia="ru-RU"/>
        </w:rPr>
        <w:t xml:space="preserve"> </w:t>
      </w:r>
      <w:r w:rsidR="002475AF" w:rsidRPr="002475AF">
        <w:rPr>
          <w:rFonts w:eastAsia="Times New Roman"/>
          <w:b/>
          <w:szCs w:val="24"/>
          <w:lang w:eastAsia="ru-RU"/>
        </w:rPr>
        <w:t xml:space="preserve"> РПЗ 9.2</w:t>
      </w:r>
      <w:r w:rsidR="00837E8C">
        <w:rPr>
          <w:rFonts w:eastAsia="Times New Roman"/>
          <w:b/>
          <w:szCs w:val="24"/>
          <w:lang w:eastAsia="ru-RU"/>
        </w:rPr>
        <w:t>93</w:t>
      </w:r>
    </w:p>
    <w:p w:rsidR="00D22685" w:rsidRDefault="00D22685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eastAsia="Times New Roman"/>
          <w:b/>
          <w:szCs w:val="24"/>
          <w:lang w:eastAsia="ru-RU"/>
        </w:rPr>
      </w:pPr>
    </w:p>
    <w:p w:rsidR="00D22685" w:rsidRPr="002475AF" w:rsidRDefault="00D22685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eastAsia="Times New Roman"/>
          <w:b/>
          <w:szCs w:val="24"/>
          <w:lang w:eastAsia="ru-RU"/>
        </w:rPr>
      </w:pPr>
      <w:r w:rsidRPr="00D22685">
        <w:rPr>
          <w:rFonts w:eastAsia="Times New Roman"/>
          <w:b/>
          <w:szCs w:val="24"/>
          <w:lang w:eastAsia="ru-RU"/>
        </w:rPr>
        <w:t>UA-2025-03-12-002335-a</w:t>
      </w:r>
    </w:p>
    <w:p w:rsidR="002475AF" w:rsidRDefault="002475AF" w:rsidP="00464352">
      <w:pPr>
        <w:widowControl w:val="0"/>
        <w:autoSpaceDE w:val="0"/>
        <w:autoSpaceDN w:val="0"/>
        <w:adjustRightInd w:val="0"/>
        <w:spacing w:after="0" w:line="20" w:lineRule="atLeast"/>
        <w:jc w:val="center"/>
        <w:rPr>
          <w:rFonts w:ascii="Arial" w:hAnsi="Arial" w:cs="Arial"/>
          <w:b/>
          <w:bCs/>
          <w:sz w:val="20"/>
          <w:szCs w:val="20"/>
          <w:bdr w:val="none" w:sz="0" w:space="0" w:color="auto" w:frame="1"/>
          <w:lang w:val="ru-RU"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3"/>
        <w:gridCol w:w="4672"/>
      </w:tblGrid>
      <w:tr w:rsidR="000B0F46" w:rsidRPr="00342CCE" w:rsidTr="00342CCE">
        <w:tc>
          <w:tcPr>
            <w:tcW w:w="4785" w:type="dxa"/>
          </w:tcPr>
          <w:p w:rsidR="000B0F46" w:rsidRDefault="000B0F46" w:rsidP="000B0F46">
            <w:pPr>
              <w:spacing w:after="0" w:line="240" w:lineRule="auto"/>
              <w:jc w:val="center"/>
              <w:rPr>
                <w:b/>
              </w:rPr>
            </w:pPr>
            <w:bookmarkStart w:id="0" w:name="_GoBack"/>
            <w:r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технічних та якісних характеристик предмета закупівлі</w:t>
            </w:r>
            <w:bookmarkEnd w:id="0"/>
          </w:p>
        </w:tc>
        <w:tc>
          <w:tcPr>
            <w:tcW w:w="4786" w:type="dxa"/>
          </w:tcPr>
          <w:p w:rsidR="000B0F46" w:rsidRDefault="000B0F46" w:rsidP="000B0F46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bCs/>
                <w:sz w:val="20"/>
                <w:szCs w:val="20"/>
                <w:bdr w:val="none" w:sz="0" w:space="0" w:color="auto" w:frame="1"/>
                <w:lang w:eastAsia="ru-RU"/>
              </w:rPr>
              <w:t>Обґрунтування очікуваної вартості предмета закупівлі</w:t>
            </w:r>
          </w:p>
        </w:tc>
      </w:tr>
      <w:tr w:rsidR="000B0F46" w:rsidRPr="00342CCE" w:rsidTr="00342CCE">
        <w:tc>
          <w:tcPr>
            <w:tcW w:w="4785" w:type="dxa"/>
          </w:tcPr>
          <w:p w:rsidR="000B0F46" w:rsidRDefault="000B0F46" w:rsidP="000B0F46">
            <w:pPr>
              <w:spacing w:after="0" w:line="240" w:lineRule="auto"/>
              <w:jc w:val="both"/>
              <w:rPr>
                <w:b/>
              </w:rPr>
            </w:pPr>
            <w:r>
              <w:rPr>
                <w:sz w:val="22"/>
                <w:szCs w:val="24"/>
                <w:lang w:eastAsia="ru-RU"/>
              </w:rPr>
              <w:t>Технічні та якісні характеристики визначені у відповідному додатку до тендерної документації та встановлені відповідно до вимог та положень нормативних і виробничих документів АТ «НАЕК «Енергоатом», філії ВП ПАЕС згідно з чинними нормами, стандартами і правилами з ядерної та радіаційної безпеки.</w:t>
            </w:r>
          </w:p>
        </w:tc>
        <w:tc>
          <w:tcPr>
            <w:tcW w:w="4786" w:type="dxa"/>
          </w:tcPr>
          <w:p w:rsidR="000B0F46" w:rsidRDefault="000B0F46" w:rsidP="000B0F46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>
              <w:rPr>
                <w:sz w:val="22"/>
                <w:szCs w:val="24"/>
                <w:lang w:eastAsia="ru-RU"/>
              </w:rPr>
              <w:t xml:space="preserve"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</w:t>
            </w:r>
            <w:proofErr w:type="spellStart"/>
            <w:r>
              <w:rPr>
                <w:sz w:val="22"/>
                <w:szCs w:val="24"/>
                <w:lang w:eastAsia="ru-RU"/>
              </w:rPr>
              <w:t>закупівель</w:t>
            </w:r>
            <w:proofErr w:type="spellEnd"/>
            <w:r>
              <w:rPr>
                <w:sz w:val="22"/>
                <w:szCs w:val="24"/>
                <w:lang w:eastAsia="ru-RU"/>
              </w:rPr>
              <w:t>, примірної методики визначення очікуваної вартості предмета закупівлі.</w:t>
            </w:r>
          </w:p>
        </w:tc>
      </w:tr>
    </w:tbl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2D7660" w:rsidRDefault="00017397" w:rsidP="00D2078A">
      <w:pPr>
        <w:spacing w:after="0" w:line="240" w:lineRule="auto"/>
        <w:jc w:val="both"/>
        <w:rPr>
          <w:b/>
        </w:rPr>
      </w:pPr>
    </w:p>
    <w:p w:rsidR="00017397" w:rsidRPr="001F5ED6" w:rsidRDefault="00017397" w:rsidP="00B35514">
      <w:pPr>
        <w:spacing w:after="0" w:line="240" w:lineRule="auto"/>
        <w:jc w:val="both"/>
        <w:rPr>
          <w:b/>
          <w:szCs w:val="24"/>
        </w:rPr>
      </w:pPr>
    </w:p>
    <w:p w:rsidR="00017397" w:rsidRPr="009D0E07" w:rsidRDefault="008A3750" w:rsidP="00B35514">
      <w:pPr>
        <w:spacing w:after="0" w:line="240" w:lineRule="auto"/>
        <w:jc w:val="both"/>
        <w:rPr>
          <w:szCs w:val="24"/>
        </w:rPr>
      </w:pPr>
      <w:r>
        <w:rPr>
          <w:spacing w:val="1"/>
          <w:szCs w:val="24"/>
        </w:rPr>
        <w:t xml:space="preserve"> </w:t>
      </w:r>
    </w:p>
    <w:p w:rsidR="00017397" w:rsidRPr="00686984" w:rsidRDefault="00017397" w:rsidP="002D7660">
      <w:pPr>
        <w:tabs>
          <w:tab w:val="left" w:pos="5395"/>
        </w:tabs>
        <w:spacing w:after="0" w:line="240" w:lineRule="auto"/>
        <w:jc w:val="both"/>
      </w:pPr>
    </w:p>
    <w:sectPr w:rsidR="00017397" w:rsidRPr="00686984" w:rsidSect="00230D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78A"/>
    <w:rsid w:val="00006B26"/>
    <w:rsid w:val="00017397"/>
    <w:rsid w:val="000627AA"/>
    <w:rsid w:val="000B0F46"/>
    <w:rsid w:val="000E265E"/>
    <w:rsid w:val="000F34B1"/>
    <w:rsid w:val="0011125C"/>
    <w:rsid w:val="00183CFA"/>
    <w:rsid w:val="001C1A54"/>
    <w:rsid w:val="001F5ED6"/>
    <w:rsid w:val="00230DFA"/>
    <w:rsid w:val="002475AF"/>
    <w:rsid w:val="002619B9"/>
    <w:rsid w:val="00290B6B"/>
    <w:rsid w:val="002973E6"/>
    <w:rsid w:val="002D7660"/>
    <w:rsid w:val="002F6801"/>
    <w:rsid w:val="00342CCE"/>
    <w:rsid w:val="00394520"/>
    <w:rsid w:val="003F08DE"/>
    <w:rsid w:val="004166E0"/>
    <w:rsid w:val="00417067"/>
    <w:rsid w:val="00436757"/>
    <w:rsid w:val="00464352"/>
    <w:rsid w:val="00467888"/>
    <w:rsid w:val="004D0770"/>
    <w:rsid w:val="00504AB0"/>
    <w:rsid w:val="00524680"/>
    <w:rsid w:val="00537250"/>
    <w:rsid w:val="00540C03"/>
    <w:rsid w:val="00575662"/>
    <w:rsid w:val="00640059"/>
    <w:rsid w:val="006522F0"/>
    <w:rsid w:val="00675E46"/>
    <w:rsid w:val="00686984"/>
    <w:rsid w:val="00702958"/>
    <w:rsid w:val="007478F1"/>
    <w:rsid w:val="0076425C"/>
    <w:rsid w:val="007A22BB"/>
    <w:rsid w:val="007E64BF"/>
    <w:rsid w:val="00837E8C"/>
    <w:rsid w:val="0089560F"/>
    <w:rsid w:val="008A3750"/>
    <w:rsid w:val="008E2AD0"/>
    <w:rsid w:val="00916D7B"/>
    <w:rsid w:val="00946437"/>
    <w:rsid w:val="00951B85"/>
    <w:rsid w:val="00992C9C"/>
    <w:rsid w:val="009B5141"/>
    <w:rsid w:val="009C122D"/>
    <w:rsid w:val="009D0E07"/>
    <w:rsid w:val="00A3554C"/>
    <w:rsid w:val="00A96A4C"/>
    <w:rsid w:val="00AB4F95"/>
    <w:rsid w:val="00AB52AA"/>
    <w:rsid w:val="00AF138A"/>
    <w:rsid w:val="00B165F7"/>
    <w:rsid w:val="00B35514"/>
    <w:rsid w:val="00B71BF6"/>
    <w:rsid w:val="00BC192C"/>
    <w:rsid w:val="00BC2087"/>
    <w:rsid w:val="00BE366E"/>
    <w:rsid w:val="00BE74E5"/>
    <w:rsid w:val="00C13AA7"/>
    <w:rsid w:val="00C23844"/>
    <w:rsid w:val="00C666C2"/>
    <w:rsid w:val="00D2078A"/>
    <w:rsid w:val="00D22685"/>
    <w:rsid w:val="00D24943"/>
    <w:rsid w:val="00D300D5"/>
    <w:rsid w:val="00D64335"/>
    <w:rsid w:val="00D82884"/>
    <w:rsid w:val="00D83F16"/>
    <w:rsid w:val="00DA2A81"/>
    <w:rsid w:val="00DB4CD9"/>
    <w:rsid w:val="00DF0DA8"/>
    <w:rsid w:val="00E14A75"/>
    <w:rsid w:val="00E23EEC"/>
    <w:rsid w:val="00E553BB"/>
    <w:rsid w:val="00E97855"/>
    <w:rsid w:val="00F71187"/>
    <w:rsid w:val="00F721DA"/>
    <w:rsid w:val="00FA370C"/>
    <w:rsid w:val="00FD6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BA6EB196-5717-4B14-B478-7B30BA795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BF6"/>
    <w:pPr>
      <w:spacing w:after="200" w:line="276" w:lineRule="auto"/>
    </w:pPr>
    <w:rPr>
      <w:rFonts w:ascii="Times New Roman" w:hAnsi="Times New Roman"/>
      <w:sz w:val="24"/>
      <w:szCs w:val="22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E14A7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14A75"/>
    <w:rPr>
      <w:rFonts w:ascii="Cambria" w:hAnsi="Cambria" w:cs="Times New Roman"/>
      <w:b/>
      <w:color w:val="365F91"/>
      <w:sz w:val="28"/>
      <w:lang w:val="uk-UA"/>
    </w:rPr>
  </w:style>
  <w:style w:type="character" w:styleId="a3">
    <w:name w:val="Strong"/>
    <w:uiPriority w:val="99"/>
    <w:qFormat/>
    <w:rsid w:val="00B71BF6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B71BF6"/>
    <w:pPr>
      <w:ind w:left="720"/>
      <w:contextualSpacing/>
    </w:pPr>
    <w:rPr>
      <w:lang w:val="ru-RU"/>
    </w:rPr>
  </w:style>
  <w:style w:type="paragraph" w:styleId="a5">
    <w:name w:val="No Spacing"/>
    <w:uiPriority w:val="99"/>
    <w:qFormat/>
    <w:rsid w:val="00B71BF6"/>
    <w:rPr>
      <w:rFonts w:ascii="Times New Roman" w:hAnsi="Times New Roman"/>
      <w:sz w:val="24"/>
      <w:szCs w:val="22"/>
      <w:lang w:eastAsia="en-US"/>
    </w:rPr>
  </w:style>
  <w:style w:type="table" w:styleId="a6">
    <w:name w:val="Table Grid"/>
    <w:basedOn w:val="a1"/>
    <w:uiPriority w:val="99"/>
    <w:rsid w:val="00D207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rsid w:val="002F68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link w:val="a7"/>
    <w:uiPriority w:val="99"/>
    <w:semiHidden/>
    <w:locked/>
    <w:rsid w:val="002F6801"/>
    <w:rPr>
      <w:rFonts w:ascii="Segoe UI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9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573</Words>
  <Characters>328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cp:lastPrinted>2024-09-03T09:17:00Z</cp:lastPrinted>
  <dcterms:created xsi:type="dcterms:W3CDTF">2024-12-09T08:24:00Z</dcterms:created>
  <dcterms:modified xsi:type="dcterms:W3CDTF">2025-03-12T08:19:00Z</dcterms:modified>
</cp:coreProperties>
</file>