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241" w:rsidRDefault="00B32139" w:rsidP="001A6241">
      <w:pPr>
        <w:pStyle w:val="a4"/>
        <w:tabs>
          <w:tab w:val="left" w:pos="284"/>
        </w:tabs>
        <w:spacing w:after="0" w:line="20" w:lineRule="atLeast"/>
        <w:ind w:left="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Товар - </w:t>
      </w:r>
      <w:r w:rsidR="001A6241">
        <w:rPr>
          <w:szCs w:val="24"/>
          <w:lang w:val="uk-UA"/>
        </w:rPr>
        <w:t>код  CPV 30140000-2  по ДК 021:2015 – Лічильна та обчислювальна техніка</w:t>
      </w:r>
      <w:r w:rsidR="001A6241" w:rsidRPr="00E27FD4">
        <w:rPr>
          <w:szCs w:val="24"/>
          <w:lang w:val="uk-UA"/>
        </w:rPr>
        <w:t xml:space="preserve"> </w:t>
      </w:r>
      <w:r w:rsidR="001A6241">
        <w:rPr>
          <w:szCs w:val="24"/>
          <w:lang w:val="uk-UA"/>
        </w:rPr>
        <w:t>(Апарат касовий)</w:t>
      </w:r>
    </w:p>
    <w:p w:rsidR="00D244B7" w:rsidRDefault="00D244B7" w:rsidP="001A6241">
      <w:pPr>
        <w:pStyle w:val="a4"/>
        <w:tabs>
          <w:tab w:val="left" w:pos="284"/>
        </w:tabs>
        <w:spacing w:after="0" w:line="20" w:lineRule="atLeast"/>
        <w:ind w:left="0"/>
        <w:jc w:val="both"/>
        <w:rPr>
          <w:szCs w:val="24"/>
          <w:lang w:val="uk-UA"/>
        </w:rPr>
      </w:pPr>
    </w:p>
    <w:p w:rsidR="00D244B7" w:rsidRDefault="00D244B7" w:rsidP="001A6241">
      <w:pPr>
        <w:pStyle w:val="a4"/>
        <w:tabs>
          <w:tab w:val="left" w:pos="284"/>
        </w:tabs>
        <w:spacing w:after="0" w:line="20" w:lineRule="atLeast"/>
        <w:ind w:left="0"/>
        <w:jc w:val="both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UA-2024-08-12-001496-a</w:t>
        </w:r>
      </w:hyperlink>
    </w:p>
    <w:p w:rsidR="00D244B7" w:rsidRPr="00D244B7" w:rsidRDefault="00D244B7" w:rsidP="001A6241">
      <w:pPr>
        <w:pStyle w:val="a4"/>
        <w:tabs>
          <w:tab w:val="left" w:pos="284"/>
        </w:tabs>
        <w:spacing w:after="0" w:line="20" w:lineRule="atLeast"/>
        <w:ind w:left="0"/>
        <w:jc w:val="both"/>
        <w:rPr>
          <w:szCs w:val="24"/>
          <w:lang w:val="uk-UA"/>
        </w:rPr>
      </w:pPr>
      <w:r>
        <w:rPr>
          <w:lang w:val="en-US"/>
        </w:rPr>
        <w:t>12</w:t>
      </w:r>
      <w:r>
        <w:rPr>
          <w:lang w:val="uk-UA"/>
        </w:rPr>
        <w:t>.08.2024</w:t>
      </w:r>
      <w:bookmarkStart w:id="0" w:name="_GoBack"/>
      <w:bookmarkEnd w:id="0"/>
    </w:p>
    <w:p w:rsidR="001A6241" w:rsidRDefault="001A6241" w:rsidP="00832AD0">
      <w:pPr>
        <w:ind w:firstLine="426"/>
        <w:jc w:val="both"/>
        <w:rPr>
          <w:rFonts w:eastAsia="Calibri"/>
        </w:rPr>
      </w:pPr>
    </w:p>
    <w:p w:rsidR="00733515" w:rsidRPr="00E2640A" w:rsidRDefault="00733515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D2078A" w:rsidTr="00D22E5A">
        <w:tc>
          <w:tcPr>
            <w:tcW w:w="4673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672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2E5A" w:rsidRPr="00D2078A" w:rsidTr="00D22E5A">
        <w:tc>
          <w:tcPr>
            <w:tcW w:w="4673" w:type="dxa"/>
          </w:tcPr>
          <w:p w:rsidR="00D22E5A" w:rsidRPr="009336FA" w:rsidRDefault="00D22E5A" w:rsidP="00D22E5A">
            <w:r w:rsidRPr="009336FA"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672" w:type="dxa"/>
          </w:tcPr>
          <w:p w:rsidR="00D22E5A" w:rsidRDefault="00D22E5A" w:rsidP="00D22E5A">
            <w:r w:rsidRPr="009336FA"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 w:rsidSect="005B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5C6A"/>
    <w:rsid w:val="000E265E"/>
    <w:rsid w:val="000F34B1"/>
    <w:rsid w:val="00136D8E"/>
    <w:rsid w:val="00174215"/>
    <w:rsid w:val="00183CFA"/>
    <w:rsid w:val="00193C1B"/>
    <w:rsid w:val="001A6241"/>
    <w:rsid w:val="001C1A54"/>
    <w:rsid w:val="001D6F4F"/>
    <w:rsid w:val="0029208F"/>
    <w:rsid w:val="002D7660"/>
    <w:rsid w:val="003716C1"/>
    <w:rsid w:val="003831C6"/>
    <w:rsid w:val="003E4C6A"/>
    <w:rsid w:val="00412120"/>
    <w:rsid w:val="00437F1B"/>
    <w:rsid w:val="00444227"/>
    <w:rsid w:val="004E4A9D"/>
    <w:rsid w:val="005B3EFA"/>
    <w:rsid w:val="00612987"/>
    <w:rsid w:val="00617594"/>
    <w:rsid w:val="00686984"/>
    <w:rsid w:val="00711F98"/>
    <w:rsid w:val="00733515"/>
    <w:rsid w:val="007C1F38"/>
    <w:rsid w:val="007E0A2E"/>
    <w:rsid w:val="007E64BF"/>
    <w:rsid w:val="00832AD0"/>
    <w:rsid w:val="0089560F"/>
    <w:rsid w:val="009526E9"/>
    <w:rsid w:val="009D2C97"/>
    <w:rsid w:val="00A3554C"/>
    <w:rsid w:val="00AB52AA"/>
    <w:rsid w:val="00AB6F7A"/>
    <w:rsid w:val="00B05ECB"/>
    <w:rsid w:val="00B32139"/>
    <w:rsid w:val="00B35514"/>
    <w:rsid w:val="00B471BE"/>
    <w:rsid w:val="00B71BF6"/>
    <w:rsid w:val="00BB4ED9"/>
    <w:rsid w:val="00C13AA7"/>
    <w:rsid w:val="00D2078A"/>
    <w:rsid w:val="00D22E5A"/>
    <w:rsid w:val="00D244B7"/>
    <w:rsid w:val="00D82884"/>
    <w:rsid w:val="00DA2A81"/>
    <w:rsid w:val="00E14A75"/>
    <w:rsid w:val="00E2640A"/>
    <w:rsid w:val="00F24839"/>
    <w:rsid w:val="00FC7431"/>
    <w:rsid w:val="00F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67F5C-2491-48AC-BD57-461096A2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E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0A2E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D24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12-00149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2024-08-01T05:20:00Z</cp:lastPrinted>
  <dcterms:created xsi:type="dcterms:W3CDTF">2024-08-12T06:58:00Z</dcterms:created>
  <dcterms:modified xsi:type="dcterms:W3CDTF">2024-08-12T07:20:00Z</dcterms:modified>
</cp:coreProperties>
</file>