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6F2" w:rsidRDefault="00DE06F2" w:rsidP="00DE06F2">
      <w:pPr>
        <w:spacing w:after="0" w:line="240" w:lineRule="auto"/>
        <w:jc w:val="center"/>
      </w:pPr>
      <w:bookmarkStart w:id="0" w:name="_GoBack"/>
      <w:bookmarkEnd w:id="0"/>
      <w:r>
        <w:t>Послуги - код CPV</w:t>
      </w:r>
      <w:r w:rsidR="007C09B0">
        <w:t xml:space="preserve"> </w:t>
      </w:r>
      <w:r w:rsidR="007C09B0" w:rsidRPr="007C09B0">
        <w:t xml:space="preserve">65120000-0 </w:t>
      </w:r>
      <w:r w:rsidRPr="00D2078A">
        <w:t xml:space="preserve">по ДК 021:2015 - </w:t>
      </w:r>
      <w:r w:rsidR="007C09B0" w:rsidRPr="007C09B0">
        <w:t>Експлуатація водоочищувальних станцій (Розробка норм витрат електроенергії на очистку питної води та подачу її споживачам, на очистку стічних вод та перекачку очищеної стічної води)</w:t>
      </w:r>
      <w:r w:rsidR="00D96C58">
        <w:t>. РПЗ – 1.27</w:t>
      </w:r>
    </w:p>
    <w:p w:rsidR="00D96C58" w:rsidRPr="00D96C58" w:rsidRDefault="00D96C58" w:rsidP="00DE06F2">
      <w:pPr>
        <w:spacing w:after="0" w:line="240" w:lineRule="auto"/>
        <w:jc w:val="center"/>
      </w:pPr>
      <w:hyperlink r:id="rId4" w:tgtFrame="_blank" w:history="1">
        <w:r w:rsidRPr="00D96C58">
          <w:rPr>
            <w:rStyle w:val="a7"/>
            <w:rFonts w:ascii="Segoe UI" w:hAnsi="Segoe UI" w:cs="Segoe UI"/>
            <w:color w:val="auto"/>
            <w:sz w:val="21"/>
            <w:szCs w:val="21"/>
            <w:shd w:val="clear" w:color="auto" w:fill="FFFFFF"/>
          </w:rPr>
          <w:t>UA-2024-06-26-001752-a</w:t>
        </w:r>
      </w:hyperlink>
    </w:p>
    <w:p w:rsidR="00D96C58" w:rsidRPr="00686984" w:rsidRDefault="00D96C58" w:rsidP="00DE06F2">
      <w:pPr>
        <w:spacing w:after="0" w:line="240" w:lineRule="auto"/>
        <w:jc w:val="center"/>
        <w:rPr>
          <w:lang w:val="ru-RU"/>
        </w:rPr>
      </w:pPr>
      <w:r>
        <w:t xml:space="preserve">Від 26.06.2024 </w:t>
      </w:r>
    </w:p>
    <w:p w:rsidR="00DE06F2" w:rsidRPr="00686984" w:rsidRDefault="00DE06F2" w:rsidP="00DE06F2">
      <w:pPr>
        <w:spacing w:after="0" w:line="240" w:lineRule="auto"/>
        <w:jc w:val="center"/>
        <w:rPr>
          <w:lang w:val="ru-RU"/>
        </w:rPr>
      </w:pPr>
    </w:p>
    <w:p w:rsidR="00DE06F2" w:rsidRDefault="00DE06F2" w:rsidP="00DE06F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4672"/>
      </w:tblGrid>
      <w:tr w:rsidR="00DE06F2" w:rsidRPr="00D2078A" w:rsidTr="00912D9C">
        <w:tc>
          <w:tcPr>
            <w:tcW w:w="4785" w:type="dxa"/>
          </w:tcPr>
          <w:p w:rsidR="00DE06F2" w:rsidRPr="00C13AA7" w:rsidRDefault="00DE06F2" w:rsidP="00912D9C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E06F2" w:rsidRPr="00C13AA7" w:rsidRDefault="00DE06F2" w:rsidP="00912D9C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DE06F2" w:rsidRPr="00D2078A" w:rsidTr="00912D9C">
        <w:tc>
          <w:tcPr>
            <w:tcW w:w="4785" w:type="dxa"/>
          </w:tcPr>
          <w:p w:rsidR="00DE06F2" w:rsidRPr="00607DEB" w:rsidRDefault="00607DEB" w:rsidP="00912D9C">
            <w:pPr>
              <w:jc w:val="both"/>
              <w:rPr>
                <w:rFonts w:cs="Times New Roman"/>
                <w:b/>
              </w:rPr>
            </w:pPr>
            <w:r w:rsidRPr="005F038A">
              <w:rPr>
                <w:rFonts w:cs="Times New Roman"/>
                <w:szCs w:val="24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7C09B0">
              <w:rPr>
                <w:rFonts w:cs="Times New Roman"/>
                <w:szCs w:val="24"/>
              </w:rPr>
              <w:t>АТ</w:t>
            </w:r>
            <w:r w:rsidRPr="005F038A">
              <w:rPr>
                <w:rFonts w:cs="Times New Roman"/>
                <w:szCs w:val="24"/>
              </w:rPr>
              <w:t xml:space="preserve"> «НАЕК «Енергоатом»,</w:t>
            </w:r>
            <w:r w:rsidR="007C09B0">
              <w:rPr>
                <w:rFonts w:cs="Times New Roman"/>
                <w:szCs w:val="24"/>
              </w:rPr>
              <w:t xml:space="preserve"> філії</w:t>
            </w:r>
            <w:r w:rsidRPr="005F038A">
              <w:rPr>
                <w:rFonts w:cs="Times New Roman"/>
                <w:szCs w:val="24"/>
              </w:rPr>
              <w:t xml:space="preserve"> ВП ПАЕС згідно з чинними нормами, стандартами і правилами з ядерної та радіаційної безпеки.</w:t>
            </w:r>
          </w:p>
          <w:p w:rsidR="00DE06F2" w:rsidRPr="00607DEB" w:rsidRDefault="00DE06F2" w:rsidP="00912D9C">
            <w:pPr>
              <w:jc w:val="both"/>
              <w:rPr>
                <w:rFonts w:cs="Times New Roman"/>
                <w:b/>
              </w:rPr>
            </w:pPr>
          </w:p>
          <w:p w:rsidR="00DE06F2" w:rsidRPr="00607DEB" w:rsidRDefault="00DE06F2" w:rsidP="00912D9C">
            <w:pPr>
              <w:jc w:val="both"/>
              <w:rPr>
                <w:rFonts w:cs="Times New Roman"/>
                <w:b/>
              </w:rPr>
            </w:pPr>
          </w:p>
          <w:p w:rsidR="00DE06F2" w:rsidRPr="00607DEB" w:rsidRDefault="00DE06F2" w:rsidP="00912D9C">
            <w:pPr>
              <w:jc w:val="both"/>
              <w:rPr>
                <w:rFonts w:cs="Times New Roman"/>
                <w:b/>
              </w:rPr>
            </w:pPr>
          </w:p>
          <w:p w:rsidR="00DE06F2" w:rsidRPr="00607DEB" w:rsidRDefault="00DE06F2" w:rsidP="00912D9C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4786" w:type="dxa"/>
          </w:tcPr>
          <w:p w:rsidR="00DE06F2" w:rsidRPr="00C13AA7" w:rsidRDefault="00607DEB" w:rsidP="00912D9C">
            <w:pPr>
              <w:jc w:val="both"/>
              <w:rPr>
                <w:sz w:val="20"/>
                <w:szCs w:val="20"/>
              </w:rPr>
            </w:pPr>
            <w:r w:rsidRPr="005F038A">
              <w:rPr>
                <w:szCs w:val="24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відповідно до методики визначення очікуваної вартості предмета закупівлі.</w:t>
            </w:r>
          </w:p>
        </w:tc>
      </w:tr>
    </w:tbl>
    <w:p w:rsidR="00DE06F2" w:rsidRPr="00DB5DC3" w:rsidRDefault="00DE06F2" w:rsidP="00DE06F2">
      <w:pPr>
        <w:spacing w:after="0" w:line="240" w:lineRule="auto"/>
        <w:jc w:val="both"/>
        <w:rPr>
          <w:b/>
        </w:rPr>
      </w:pPr>
    </w:p>
    <w:p w:rsidR="00DE06F2" w:rsidRPr="00DB5DC3" w:rsidRDefault="00DE06F2" w:rsidP="00DE06F2">
      <w:pPr>
        <w:spacing w:after="0" w:line="240" w:lineRule="auto"/>
        <w:jc w:val="both"/>
        <w:rPr>
          <w:b/>
        </w:rPr>
      </w:pPr>
    </w:p>
    <w:p w:rsidR="00DE06F2" w:rsidRPr="00DB5DC3" w:rsidRDefault="00DE06F2" w:rsidP="00DE06F2">
      <w:pPr>
        <w:spacing w:after="0" w:line="240" w:lineRule="auto"/>
        <w:jc w:val="both"/>
        <w:rPr>
          <w:b/>
        </w:rPr>
      </w:pPr>
    </w:p>
    <w:p w:rsidR="00DE06F2" w:rsidRPr="00DB5DC3" w:rsidRDefault="00DE06F2" w:rsidP="00DE06F2">
      <w:pPr>
        <w:spacing w:after="0" w:line="240" w:lineRule="auto"/>
        <w:jc w:val="both"/>
        <w:rPr>
          <w:b/>
        </w:rPr>
      </w:pPr>
    </w:p>
    <w:sectPr w:rsidR="00DE06F2" w:rsidRPr="00DB5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AD"/>
    <w:rsid w:val="000F05E8"/>
    <w:rsid w:val="000F34B1"/>
    <w:rsid w:val="00183CFA"/>
    <w:rsid w:val="001C1A54"/>
    <w:rsid w:val="003514AD"/>
    <w:rsid w:val="003D6E37"/>
    <w:rsid w:val="00607DEB"/>
    <w:rsid w:val="006E4C1C"/>
    <w:rsid w:val="007C09B0"/>
    <w:rsid w:val="0089560F"/>
    <w:rsid w:val="00B71BF6"/>
    <w:rsid w:val="00D96C58"/>
    <w:rsid w:val="00DB5DC3"/>
    <w:rsid w:val="00DE06F2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CD746-23BF-4C4F-AA65-AC7367EE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D96C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6-26-001752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728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Беленко Тетяна Валеріївна</cp:lastModifiedBy>
  <cp:revision>2</cp:revision>
  <dcterms:created xsi:type="dcterms:W3CDTF">2024-06-27T11:49:00Z</dcterms:created>
  <dcterms:modified xsi:type="dcterms:W3CDTF">2024-06-27T11:49:00Z</dcterms:modified>
</cp:coreProperties>
</file>