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D8" w:rsidRDefault="003507D8" w:rsidP="00420B48">
      <w:pPr>
        <w:spacing w:after="0" w:line="240" w:lineRule="auto"/>
        <w:jc w:val="center"/>
      </w:pPr>
      <w:r w:rsidRPr="003507D8">
        <w:t>Відкриті торги з особливостями</w:t>
      </w:r>
    </w:p>
    <w:p w:rsidR="003507D8" w:rsidRDefault="003507D8" w:rsidP="00420B48">
      <w:pPr>
        <w:spacing w:after="0" w:line="240" w:lineRule="auto"/>
        <w:jc w:val="center"/>
      </w:pPr>
    </w:p>
    <w:p w:rsidR="00BA3A5B" w:rsidRDefault="004733AF" w:rsidP="00420B48">
      <w:pPr>
        <w:spacing w:after="0" w:line="240" w:lineRule="auto"/>
        <w:jc w:val="center"/>
      </w:pPr>
      <w:r w:rsidRPr="004733AF">
        <w:t xml:space="preserve">Товар </w:t>
      </w:r>
      <w:r w:rsidR="008D6EE1" w:rsidRPr="008D6EE1">
        <w:t xml:space="preserve">- </w:t>
      </w:r>
      <w:r w:rsidR="003F643B" w:rsidRPr="003F643B">
        <w:t>код CPV 15990000-4 по ДК 021:2015 – Тютюн, тютюнові вироби та супутні товари (Фільтрувальний папір лабораторний)</w:t>
      </w:r>
      <w:r w:rsidR="006D1E4E" w:rsidRPr="006D1E4E">
        <w:t xml:space="preserve">. </w:t>
      </w:r>
    </w:p>
    <w:p w:rsidR="003507D8" w:rsidRDefault="003507D8" w:rsidP="00420B48">
      <w:pPr>
        <w:spacing w:after="0" w:line="240" w:lineRule="auto"/>
        <w:jc w:val="center"/>
      </w:pPr>
    </w:p>
    <w:p w:rsidR="003507D8" w:rsidRDefault="003507D8" w:rsidP="00420B48">
      <w:pPr>
        <w:spacing w:after="0" w:line="240" w:lineRule="auto"/>
        <w:jc w:val="center"/>
      </w:pPr>
      <w:r w:rsidRPr="003507D8">
        <w:t xml:space="preserve">Номер у </w:t>
      </w:r>
      <w:proofErr w:type="spellStart"/>
      <w:r w:rsidRPr="003507D8">
        <w:t>Prozorro</w:t>
      </w:r>
      <w:proofErr w:type="spellEnd"/>
      <w:r>
        <w:rPr>
          <w:lang w:val="en-US"/>
        </w:rPr>
        <w:t xml:space="preserve"> </w:t>
      </w:r>
      <w:r w:rsidRPr="003507D8">
        <w:t>UA-2024-06-21-003410-a</w:t>
      </w:r>
    </w:p>
    <w:p w:rsidR="003507D8" w:rsidRDefault="003507D8" w:rsidP="00420B48">
      <w:pPr>
        <w:spacing w:after="0" w:line="240" w:lineRule="auto"/>
        <w:jc w:val="center"/>
      </w:pPr>
    </w:p>
    <w:p w:rsidR="00387785" w:rsidRDefault="003507D8" w:rsidP="003507D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lang w:val="ru-RU"/>
        </w:rPr>
        <w:t>21.06.2024</w:t>
      </w: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20B48" w:rsidRPr="00342CCE" w:rsidTr="00E12024">
        <w:tc>
          <w:tcPr>
            <w:tcW w:w="4785" w:type="dxa"/>
          </w:tcPr>
          <w:p w:rsidR="00420B48" w:rsidRPr="00342CCE" w:rsidRDefault="00420B48" w:rsidP="00420B48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>
              <w:rPr>
                <w:sz w:val="22"/>
                <w:szCs w:val="24"/>
                <w:lang w:eastAsia="ru-RU"/>
              </w:rPr>
              <w:t>філія 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«П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420B48" w:rsidRPr="00342CCE" w:rsidRDefault="00420B48" w:rsidP="00E12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B5772"/>
    <w:rsid w:val="001C1A54"/>
    <w:rsid w:val="003507D8"/>
    <w:rsid w:val="00387785"/>
    <w:rsid w:val="003F643B"/>
    <w:rsid w:val="00420B48"/>
    <w:rsid w:val="004733AF"/>
    <w:rsid w:val="005132C5"/>
    <w:rsid w:val="006676FA"/>
    <w:rsid w:val="006D1E4E"/>
    <w:rsid w:val="0089560F"/>
    <w:rsid w:val="008D6EE1"/>
    <w:rsid w:val="00B71BF6"/>
    <w:rsid w:val="00BA3A5B"/>
    <w:rsid w:val="00BD1A5B"/>
    <w:rsid w:val="00C106BE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60C01-C529-46B7-BD42-D170D5F1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2022-04-27T05:58:00Z</dcterms:created>
  <dcterms:modified xsi:type="dcterms:W3CDTF">2024-06-21T08:18:00Z</dcterms:modified>
</cp:coreProperties>
</file>