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57" w:rsidRDefault="00221ED4" w:rsidP="00A82E59">
      <w:pPr>
        <w:spacing w:after="0" w:line="240" w:lineRule="auto"/>
        <w:jc w:val="center"/>
      </w:pPr>
      <w:r>
        <w:rPr>
          <w:szCs w:val="26"/>
        </w:rPr>
        <w:t xml:space="preserve">Товар - </w:t>
      </w:r>
      <w:bookmarkStart w:id="0" w:name="_GoBack"/>
      <w:bookmarkEnd w:id="0"/>
      <w:r w:rsidR="00686809" w:rsidRPr="00E66F28">
        <w:rPr>
          <w:szCs w:val="26"/>
        </w:rPr>
        <w:t xml:space="preserve">код CPV </w:t>
      </w:r>
      <w:r w:rsidR="005466A9" w:rsidRPr="005C0A8A">
        <w:t>24220000-2</w:t>
      </w:r>
      <w:r w:rsidR="005466A9" w:rsidRPr="00F82F7E">
        <w:t xml:space="preserve"> по ДК 021:2015 </w:t>
      </w:r>
      <w:r w:rsidR="005466A9">
        <w:t>–</w:t>
      </w:r>
      <w:r w:rsidR="005466A9" w:rsidRPr="00F82F7E">
        <w:t xml:space="preserve"> </w:t>
      </w:r>
      <w:r w:rsidR="005466A9" w:rsidRPr="005C0A8A">
        <w:t>Екстракти дубильних речовин, екстракти барвників, дубильні та фарбувальні речовини (Фотохімікати для дефектоскопії)</w:t>
      </w:r>
      <w:r w:rsidR="000F4FA5">
        <w:t xml:space="preserve">                     РПЗ: 9.147</w:t>
      </w:r>
    </w:p>
    <w:p w:rsidR="00221ED4" w:rsidRDefault="00221ED4" w:rsidP="00A82E59">
      <w:pPr>
        <w:spacing w:after="0" w:line="240" w:lineRule="auto"/>
        <w:jc w:val="center"/>
      </w:pPr>
    </w:p>
    <w:p w:rsidR="00221ED4" w:rsidRDefault="00221ED4" w:rsidP="00A82E59">
      <w:pPr>
        <w:spacing w:after="0" w:line="240" w:lineRule="auto"/>
        <w:jc w:val="center"/>
        <w:rPr>
          <w:b/>
          <w:szCs w:val="24"/>
        </w:rPr>
      </w:pPr>
      <w:r w:rsidRPr="00221ED4">
        <w:rPr>
          <w:b/>
          <w:szCs w:val="24"/>
        </w:rPr>
        <w:t>UA-2024-06-13-001108-a</w:t>
      </w:r>
    </w:p>
    <w:p w:rsidR="00A82E59" w:rsidRDefault="00A82E59" w:rsidP="00A82E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0F4FA5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E44C82">
              <w:rPr>
                <w:sz w:val="22"/>
                <w:szCs w:val="24"/>
                <w:lang w:eastAsia="ru-RU"/>
              </w:rPr>
              <w:t>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E44C82">
              <w:rPr>
                <w:sz w:val="22"/>
                <w:szCs w:val="24"/>
                <w:lang w:eastAsia="ru-RU"/>
              </w:rPr>
              <w:t>філі</w:t>
            </w:r>
            <w:r w:rsidR="000F4FA5">
              <w:rPr>
                <w:sz w:val="22"/>
                <w:szCs w:val="24"/>
                <w:lang w:eastAsia="ru-RU"/>
              </w:rPr>
              <w:t>ї</w:t>
            </w:r>
            <w:r w:rsidR="00E44C82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E625B"/>
    <w:rsid w:val="000F05E8"/>
    <w:rsid w:val="000F34B1"/>
    <w:rsid w:val="000F4FA5"/>
    <w:rsid w:val="0015665F"/>
    <w:rsid w:val="00183CFA"/>
    <w:rsid w:val="001C1A54"/>
    <w:rsid w:val="001C7457"/>
    <w:rsid w:val="001E6AB3"/>
    <w:rsid w:val="00221ED4"/>
    <w:rsid w:val="00311578"/>
    <w:rsid w:val="00341251"/>
    <w:rsid w:val="003E7682"/>
    <w:rsid w:val="005466A9"/>
    <w:rsid w:val="00596D77"/>
    <w:rsid w:val="00610F84"/>
    <w:rsid w:val="00682583"/>
    <w:rsid w:val="00686809"/>
    <w:rsid w:val="00765482"/>
    <w:rsid w:val="0089560F"/>
    <w:rsid w:val="00993B1A"/>
    <w:rsid w:val="009B4A0C"/>
    <w:rsid w:val="00A82E59"/>
    <w:rsid w:val="00B71BF6"/>
    <w:rsid w:val="00B86771"/>
    <w:rsid w:val="00BA2830"/>
    <w:rsid w:val="00BA3A5B"/>
    <w:rsid w:val="00BB1E57"/>
    <w:rsid w:val="00C106BE"/>
    <w:rsid w:val="00C34F47"/>
    <w:rsid w:val="00C74ED1"/>
    <w:rsid w:val="00DA3E67"/>
    <w:rsid w:val="00E14A75"/>
    <w:rsid w:val="00E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2024-05-22T06:00:00Z</cp:lastPrinted>
  <dcterms:created xsi:type="dcterms:W3CDTF">2023-12-21T15:46:00Z</dcterms:created>
  <dcterms:modified xsi:type="dcterms:W3CDTF">2024-06-13T06:30:00Z</dcterms:modified>
</cp:coreProperties>
</file>