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5B" w:rsidRDefault="00BA3A5B" w:rsidP="00420B48">
      <w:pPr>
        <w:spacing w:after="0" w:line="240" w:lineRule="auto"/>
        <w:jc w:val="center"/>
      </w:pPr>
      <w:r>
        <w:t xml:space="preserve">Товар - </w:t>
      </w:r>
      <w:r w:rsidR="001B5772" w:rsidRPr="001B5772">
        <w:t>код CPV 24310000-0 по ДК 021:2015 – Основні неорганічні хімічні речовини (Нео</w:t>
      </w:r>
      <w:r w:rsidR="00BD1A5B">
        <w:t>р</w:t>
      </w:r>
      <w:r w:rsidR="001B5772" w:rsidRPr="001B5772">
        <w:t>ганічні хімічні реактиви для аналітичних лабораторій)</w:t>
      </w:r>
      <w:r w:rsidR="00382567">
        <w:t>, п.9.256.</w:t>
      </w:r>
    </w:p>
    <w:p w:rsidR="003F6901" w:rsidRDefault="003F6901" w:rsidP="00420B48">
      <w:pPr>
        <w:spacing w:after="0" w:line="240" w:lineRule="auto"/>
        <w:jc w:val="center"/>
      </w:pPr>
      <w:hyperlink r:id="rId4" w:tgtFrame="_blank" w:history="1">
        <w:r>
          <w:rPr>
            <w:rStyle w:val="a7"/>
            <w:rFonts w:ascii="Segoe UI" w:hAnsi="Segoe UI" w:cs="Segoe UI"/>
            <w:color w:val="57A3F3"/>
            <w:sz w:val="21"/>
            <w:szCs w:val="21"/>
            <w:shd w:val="clear" w:color="auto" w:fill="FFFFFF"/>
          </w:rPr>
          <w:t>UA-2024-02-28-004549-a</w:t>
        </w:r>
      </w:hyperlink>
    </w:p>
    <w:p w:rsidR="003F6901" w:rsidRPr="003F6901" w:rsidRDefault="003F6901" w:rsidP="00420B48">
      <w:pPr>
        <w:spacing w:after="0" w:line="240" w:lineRule="auto"/>
        <w:jc w:val="center"/>
      </w:pPr>
      <w:r>
        <w:t>Від 28.02.2024 р.</w:t>
      </w:r>
      <w:bookmarkStart w:id="0" w:name="_GoBack"/>
      <w:bookmarkEnd w:id="0"/>
    </w:p>
    <w:p w:rsidR="00382567" w:rsidRDefault="00382567" w:rsidP="00420B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20B48" w:rsidRPr="00342CCE" w:rsidTr="00E12024">
        <w:tc>
          <w:tcPr>
            <w:tcW w:w="4785" w:type="dxa"/>
          </w:tcPr>
          <w:p w:rsidR="00420B48" w:rsidRPr="00342CCE" w:rsidRDefault="00420B48" w:rsidP="00420B48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>
              <w:rPr>
                <w:sz w:val="22"/>
                <w:szCs w:val="24"/>
                <w:lang w:eastAsia="ru-RU"/>
              </w:rPr>
              <w:t>філія «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«П</w:t>
            </w:r>
            <w:r w:rsidRPr="00342CCE">
              <w:rPr>
                <w:sz w:val="22"/>
                <w:szCs w:val="24"/>
                <w:lang w:eastAsia="ru-RU"/>
              </w:rPr>
              <w:t>АЕС</w:t>
            </w:r>
            <w:r>
              <w:rPr>
                <w:sz w:val="22"/>
                <w:szCs w:val="24"/>
                <w:lang w:eastAsia="ru-RU"/>
              </w:rPr>
              <w:t>»</w:t>
            </w:r>
            <w:r w:rsidRPr="00342CCE">
              <w:rPr>
                <w:sz w:val="22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420B48" w:rsidRPr="00342CCE" w:rsidRDefault="00420B48" w:rsidP="00E120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1F5ED6" w:rsidRDefault="00420B48" w:rsidP="00420B48">
      <w:pPr>
        <w:spacing w:after="0" w:line="240" w:lineRule="auto"/>
        <w:jc w:val="both"/>
        <w:rPr>
          <w:b/>
          <w:szCs w:val="24"/>
        </w:rPr>
      </w:pPr>
    </w:p>
    <w:p w:rsidR="00420B48" w:rsidRDefault="00420B48" w:rsidP="00420B48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420B48" w:rsidRPr="009D0E07" w:rsidRDefault="00420B48" w:rsidP="00420B48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B5772"/>
    <w:rsid w:val="001C1A54"/>
    <w:rsid w:val="00382567"/>
    <w:rsid w:val="003F6901"/>
    <w:rsid w:val="00420B48"/>
    <w:rsid w:val="005132C5"/>
    <w:rsid w:val="006D1E4E"/>
    <w:rsid w:val="0089560F"/>
    <w:rsid w:val="00B71BF6"/>
    <w:rsid w:val="00BA3A5B"/>
    <w:rsid w:val="00BD1A5B"/>
    <w:rsid w:val="00C106BE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EAB2D-79DE-45D5-BD95-FC09381B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F6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8-00454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2022-04-27T05:58:00Z</dcterms:created>
  <dcterms:modified xsi:type="dcterms:W3CDTF">2024-02-28T09:47:00Z</dcterms:modified>
</cp:coreProperties>
</file>