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BF6F1F">
        <w:rPr>
          <w:rFonts w:eastAsia="Times New Roman"/>
          <w:szCs w:val="24"/>
          <w:lang w:eastAsia="ru-RU"/>
        </w:rPr>
        <w:t>код  CPV 31410000-3 по ДК 021:2015 – Гальванічні елементи (Батарейки в асортименті)</w:t>
      </w:r>
      <w:r w:rsidR="00324A97" w:rsidRPr="00BF6F1F">
        <w:rPr>
          <w:szCs w:val="24"/>
        </w:rPr>
        <w:t>.</w:t>
      </w:r>
    </w:p>
    <w:p w:rsidR="00EC3856" w:rsidRDefault="00EC3856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EC3856" w:rsidRPr="00EC3856" w:rsidRDefault="00EC3856" w:rsidP="00EC385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EC3856" w:rsidRDefault="00EC3856" w:rsidP="00EC385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EC3856">
        <w:rPr>
          <w:szCs w:val="24"/>
        </w:rPr>
        <w:t>Ідентифікатор закупівлі</w:t>
      </w:r>
      <w:r w:rsidRPr="00EC3856">
        <w:rPr>
          <w:szCs w:val="24"/>
        </w:rPr>
        <w:tab/>
      </w:r>
      <w:bookmarkStart w:id="0" w:name="_GoBack"/>
      <w:r w:rsidRPr="00EC3856">
        <w:rPr>
          <w:szCs w:val="24"/>
        </w:rPr>
        <w:t>UA-2024-01-25-013665-a</w:t>
      </w:r>
      <w:bookmarkEnd w:id="0"/>
    </w:p>
    <w:p w:rsidR="00EC3856" w:rsidRDefault="00EC3856" w:rsidP="00EC385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EC3856" w:rsidRDefault="00EC3856" w:rsidP="00EC385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F6F1F" w:rsidRPr="00EC3856" w:rsidRDefault="00EC3856" w:rsidP="00EC3856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 xml:space="preserve">25.01.2024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EC3856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2023-01-30T07:09:00Z</cp:lastPrinted>
  <dcterms:created xsi:type="dcterms:W3CDTF">2021-02-19T08:13:00Z</dcterms:created>
  <dcterms:modified xsi:type="dcterms:W3CDTF">2024-01-25T14:21:00Z</dcterms:modified>
</cp:coreProperties>
</file>