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480672">
        <w:t>«</w:t>
      </w:r>
      <w:r w:rsidR="002C4448" w:rsidRPr="00480672">
        <w:rPr>
          <w:szCs w:val="24"/>
          <w:lang w:eastAsia="uk-UA"/>
        </w:rPr>
        <w:t>Реконструкція. Доведення до нормованого значення межі вогнестійкості транзитних повітроводів і технологічних трубопроводів, що проходять через приміщення систем безпеки і систем нормальної експлуатації. Енергоблок № </w:t>
      </w:r>
      <w:r w:rsidR="00C41C5D" w:rsidRPr="00480672">
        <w:rPr>
          <w:szCs w:val="24"/>
          <w:lang w:val="ru-RU" w:eastAsia="uk-UA"/>
        </w:rPr>
        <w:t>2</w:t>
      </w:r>
      <w:r w:rsidR="006E148B" w:rsidRPr="00480672">
        <w:rPr>
          <w:szCs w:val="24"/>
          <w:lang w:eastAsia="uk-UA"/>
        </w:rPr>
        <w:t>»</w:t>
      </w:r>
      <w:r w:rsidR="00D36B44">
        <w:rPr>
          <w:szCs w:val="24"/>
          <w:lang w:eastAsia="uk-UA"/>
        </w:rPr>
        <w:t>. РПЗ – 4.39</w:t>
      </w:r>
    </w:p>
    <w:p w:rsidR="00D36B44" w:rsidRDefault="00D36B44" w:rsidP="003C31A5">
      <w:pPr>
        <w:shd w:val="clear" w:color="auto" w:fill="FFFFFF"/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UA-2023-10-26-002096-a</w:t>
        </w:r>
      </w:hyperlink>
    </w:p>
    <w:p w:rsidR="00D36B44" w:rsidRPr="00D36B44" w:rsidRDefault="00D36B44" w:rsidP="003C31A5">
      <w:pPr>
        <w:shd w:val="clear" w:color="auto" w:fill="FFFFFF"/>
        <w:spacing w:after="0" w:line="240" w:lineRule="auto"/>
        <w:jc w:val="center"/>
      </w:pPr>
      <w:r>
        <w:t>Від 26.10.2023 р.</w:t>
      </w:r>
      <w:bookmarkStart w:id="0" w:name="_GoBack"/>
      <w:bookmarkEnd w:id="0"/>
    </w:p>
    <w:p w:rsidR="00BE5584" w:rsidRPr="00480672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480672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480672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>ачальник СМтаР</w:t>
      </w:r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36B44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D3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20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2023-08-15T10:43:00Z</cp:lastPrinted>
  <dcterms:created xsi:type="dcterms:W3CDTF">2021-01-14T09:27:00Z</dcterms:created>
  <dcterms:modified xsi:type="dcterms:W3CDTF">2023-10-26T07:06:00Z</dcterms:modified>
</cp:coreProperties>
</file>