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3FF" w:rsidRDefault="00F633FF">
      <w:pPr>
        <w:spacing w:after="0" w:line="240" w:lineRule="auto"/>
        <w:jc w:val="center"/>
      </w:pPr>
    </w:p>
    <w:p w:rsidR="00F633FF" w:rsidRDefault="009A6CD6" w:rsidP="00DF3212">
      <w:pPr>
        <w:spacing w:after="0"/>
        <w:jc w:val="center"/>
        <w:rPr>
          <w:szCs w:val="24"/>
          <w:lang w:val="en-US"/>
        </w:rPr>
      </w:pPr>
      <w:r>
        <w:t xml:space="preserve">Товар - </w:t>
      </w:r>
      <w:r w:rsidR="001C390E" w:rsidRPr="00406564">
        <w:rPr>
          <w:szCs w:val="24"/>
        </w:rPr>
        <w:t>код CPV 18140000-2  по ДК 021:2015 – Аксесуари до робочого одягу (Аксесуари до робочого одягу),  п.9.</w:t>
      </w:r>
      <w:r w:rsidR="001C390E">
        <w:rPr>
          <w:szCs w:val="24"/>
        </w:rPr>
        <w:t>315</w:t>
      </w:r>
    </w:p>
    <w:p w:rsidR="001D624E" w:rsidRPr="001D624E" w:rsidRDefault="001D624E" w:rsidP="00DF3212">
      <w:pPr>
        <w:spacing w:after="0"/>
        <w:jc w:val="center"/>
        <w:rPr>
          <w:szCs w:val="24"/>
          <w:lang w:val="en-US"/>
        </w:rPr>
      </w:pPr>
    </w:p>
    <w:p w:rsidR="001D624E" w:rsidRDefault="001D624E" w:rsidP="00DF3212">
      <w:pPr>
        <w:spacing w:after="0"/>
        <w:jc w:val="center"/>
        <w:rPr>
          <w:szCs w:val="24"/>
          <w:lang w:val="en-US"/>
        </w:rPr>
      </w:pPr>
      <w:bookmarkStart w:id="0" w:name="_GoBack"/>
      <w:r w:rsidRPr="001D624E">
        <w:rPr>
          <w:szCs w:val="24"/>
          <w:lang w:val="en-US"/>
        </w:rPr>
        <w:t>UA-2023-08-14-003093-a</w:t>
      </w:r>
    </w:p>
    <w:bookmarkEnd w:id="0"/>
    <w:p w:rsidR="001D624E" w:rsidRPr="001D624E" w:rsidRDefault="001D624E" w:rsidP="00DF3212">
      <w:pPr>
        <w:spacing w:after="0"/>
        <w:jc w:val="center"/>
        <w:rPr>
          <w:szCs w:val="24"/>
        </w:rPr>
      </w:pPr>
      <w:r>
        <w:rPr>
          <w:szCs w:val="24"/>
          <w:lang w:val="en-US"/>
        </w:rPr>
        <w:t>14</w:t>
      </w:r>
      <w:r>
        <w:rPr>
          <w:szCs w:val="24"/>
        </w:rPr>
        <w:t>.</w:t>
      </w:r>
      <w:r>
        <w:rPr>
          <w:szCs w:val="24"/>
          <w:lang w:val="en-US"/>
        </w:rPr>
        <w:t>08</w:t>
      </w:r>
      <w:r>
        <w:rPr>
          <w:szCs w:val="24"/>
        </w:rPr>
        <w:t>.</w:t>
      </w:r>
      <w:r>
        <w:rPr>
          <w:szCs w:val="24"/>
          <w:lang w:val="en-US"/>
        </w:rPr>
        <w:t>2</w:t>
      </w:r>
      <w:r>
        <w:rPr>
          <w:szCs w:val="24"/>
        </w:rPr>
        <w:t>023</w:t>
      </w:r>
    </w:p>
    <w:p w:rsidR="001D624E" w:rsidRDefault="001D624E" w:rsidP="00DF3212">
      <w:pPr>
        <w:spacing w:after="0"/>
        <w:jc w:val="center"/>
        <w:rPr>
          <w:szCs w:val="24"/>
          <w:lang w:val="en-US"/>
        </w:rPr>
      </w:pPr>
    </w:p>
    <w:p w:rsidR="001D624E" w:rsidRPr="001D624E" w:rsidRDefault="001D624E" w:rsidP="00DF3212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en-US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633F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FF" w:rsidRDefault="009A6CD6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FF" w:rsidRDefault="009A6CD6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F633F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F" w:rsidRDefault="00F633FF">
            <w:pPr>
              <w:jc w:val="both"/>
              <w:rPr>
                <w:rFonts w:cs="Times New Roman"/>
                <w:b/>
                <w:lang w:val="ru-RU"/>
              </w:rPr>
            </w:pPr>
          </w:p>
          <w:p w:rsidR="00F633FF" w:rsidRDefault="009A6CD6">
            <w:pPr>
              <w:jc w:val="both"/>
              <w:rPr>
                <w:rFonts w:cs="Times New Roman"/>
                <w:b/>
                <w:lang w:val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ПАЕС згідно з чинними нормами, стандартами і правилами з ядерної та радіаційної безпеки.</w:t>
            </w:r>
          </w:p>
          <w:p w:rsidR="00F633FF" w:rsidRDefault="00F633FF">
            <w:pPr>
              <w:jc w:val="both"/>
              <w:rPr>
                <w:rFonts w:cs="Times New Roman"/>
                <w:b/>
                <w:lang w:val="ru-RU"/>
              </w:rPr>
            </w:pPr>
          </w:p>
          <w:p w:rsidR="00F633FF" w:rsidRDefault="00F633FF">
            <w:pPr>
              <w:jc w:val="both"/>
              <w:rPr>
                <w:rFonts w:cs="Times New Roman"/>
                <w:b/>
                <w:lang w:val="ru-RU"/>
              </w:rPr>
            </w:pPr>
          </w:p>
          <w:p w:rsidR="00F633FF" w:rsidRDefault="00F633FF">
            <w:pPr>
              <w:jc w:val="both"/>
              <w:rPr>
                <w:rFonts w:cs="Times New Roman"/>
                <w:b/>
                <w:lang w:val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F" w:rsidRDefault="00F633FF">
            <w:pPr>
              <w:jc w:val="both"/>
              <w:rPr>
                <w:sz w:val="20"/>
                <w:szCs w:val="20"/>
              </w:rPr>
            </w:pPr>
          </w:p>
          <w:p w:rsidR="00F633FF" w:rsidRDefault="009A6CD6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закупівель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F633FF" w:rsidRDefault="00F633FF">
      <w:pPr>
        <w:spacing w:after="0" w:line="240" w:lineRule="auto"/>
        <w:jc w:val="both"/>
        <w:rPr>
          <w:b/>
        </w:rPr>
      </w:pPr>
    </w:p>
    <w:p w:rsidR="00F633FF" w:rsidRDefault="00F633FF">
      <w:pPr>
        <w:spacing w:after="0" w:line="240" w:lineRule="auto"/>
        <w:jc w:val="both"/>
        <w:rPr>
          <w:b/>
        </w:rPr>
      </w:pPr>
    </w:p>
    <w:p w:rsidR="00F633FF" w:rsidRDefault="00F633FF">
      <w:pPr>
        <w:spacing w:after="0" w:line="240" w:lineRule="auto"/>
        <w:jc w:val="both"/>
        <w:rPr>
          <w:b/>
        </w:rPr>
      </w:pPr>
    </w:p>
    <w:p w:rsidR="00F633FF" w:rsidRDefault="00F633FF">
      <w:pPr>
        <w:spacing w:after="0" w:line="240" w:lineRule="auto"/>
        <w:jc w:val="both"/>
        <w:rPr>
          <w:b/>
        </w:rPr>
      </w:pPr>
    </w:p>
    <w:p w:rsidR="00F633FF" w:rsidRDefault="00F633FF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F633FF" w:rsidRDefault="009A6CD6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F633FF" w:rsidRDefault="009A6CD6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 М. Герун</w:t>
      </w:r>
    </w:p>
    <w:p w:rsidR="00F633FF" w:rsidRDefault="00F633FF"/>
    <w:sectPr w:rsidR="00F633FF" w:rsidSect="00C04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33FF"/>
    <w:rsid w:val="001C390E"/>
    <w:rsid w:val="001D624E"/>
    <w:rsid w:val="001E0658"/>
    <w:rsid w:val="003D6CA8"/>
    <w:rsid w:val="00432537"/>
    <w:rsid w:val="006D07AF"/>
    <w:rsid w:val="0072741E"/>
    <w:rsid w:val="007644FF"/>
    <w:rsid w:val="00860FAA"/>
    <w:rsid w:val="009A6CD6"/>
    <w:rsid w:val="00C0412C"/>
    <w:rsid w:val="00DF3212"/>
    <w:rsid w:val="00F6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12C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C0412C"/>
    <w:pPr>
      <w:keepNext/>
      <w:keepLines/>
      <w:spacing w:before="480" w:after="0" w:line="240" w:lineRule="auto"/>
      <w:outlineLvl w:val="0"/>
    </w:pPr>
    <w:rPr>
      <w:rFonts w:ascii="Cambria" w:eastAsia="SimSun" w:hAnsi="Cambria"/>
      <w:b/>
      <w:bCs/>
      <w:color w:val="365F91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412C"/>
    <w:rPr>
      <w:b/>
      <w:bCs/>
    </w:rPr>
  </w:style>
  <w:style w:type="paragraph" w:styleId="a4">
    <w:name w:val="List Paragraph"/>
    <w:basedOn w:val="a"/>
    <w:uiPriority w:val="34"/>
    <w:qFormat/>
    <w:rsid w:val="00C0412C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C0412C"/>
    <w:rPr>
      <w:rFonts w:ascii="Cambria" w:eastAsia="SimSun" w:hAnsi="Cambria" w:cs="SimSun"/>
      <w:b/>
      <w:bCs/>
      <w:color w:val="365F91"/>
      <w:sz w:val="28"/>
      <w:szCs w:val="28"/>
      <w:lang w:eastAsia="ru-RU"/>
    </w:rPr>
  </w:style>
  <w:style w:type="paragraph" w:styleId="a5">
    <w:name w:val="No Spacing"/>
    <w:uiPriority w:val="1"/>
    <w:qFormat/>
    <w:rsid w:val="00C0412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04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C0412C"/>
    <w:rPr>
      <w:rFonts w:ascii="Times New Roman" w:eastAsia="Times New Roman" w:hAnsi="Times New Roman"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2023-02-16T12:08:00Z</dcterms:created>
  <dcterms:modified xsi:type="dcterms:W3CDTF">2023-08-14T08:13:00Z</dcterms:modified>
</cp:coreProperties>
</file>