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7" w:rsidRDefault="005368A3" w:rsidP="00710659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D31B06" w:rsidRPr="00D31B06">
        <w:rPr>
          <w:rFonts w:eastAsia="Times New Roman" w:cs="Times New Roman"/>
          <w:szCs w:val="24"/>
          <w:lang w:eastAsia="ru-RU"/>
        </w:rPr>
        <w:t xml:space="preserve">Капітальний ремонт технологічних естакад трубопроводів та антикорозійний </w:t>
      </w:r>
      <w:r w:rsidR="00D31B06">
        <w:rPr>
          <w:rFonts w:eastAsia="Times New Roman" w:cs="Times New Roman"/>
          <w:szCs w:val="24"/>
          <w:lang w:eastAsia="ru-RU"/>
        </w:rPr>
        <w:br/>
      </w:r>
      <w:r w:rsidR="00D31B06" w:rsidRPr="00D31B06">
        <w:rPr>
          <w:rFonts w:eastAsia="Times New Roman" w:cs="Times New Roman"/>
          <w:szCs w:val="24"/>
          <w:lang w:eastAsia="ru-RU"/>
        </w:rPr>
        <w:t>захист металоконструкцій</w:t>
      </w:r>
      <w:r w:rsidR="00DC5287" w:rsidRPr="008D7503">
        <w:t>)</w:t>
      </w:r>
      <w:r w:rsidR="00E46AE0">
        <w:rPr>
          <w:lang w:val="ru-RU"/>
        </w:rPr>
        <w:t>. РПЗ – 2.43</w:t>
      </w:r>
    </w:p>
    <w:p w:rsidR="00E46AE0" w:rsidRPr="00E46AE0" w:rsidRDefault="00E46AE0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rPr>
          <w:lang w:val="ru-RU"/>
        </w:rPr>
        <w:t>В</w:t>
      </w:r>
      <w:r>
        <w:t>ід 28.07.2023</w:t>
      </w:r>
      <w:bookmarkStart w:id="0" w:name="_GoBack"/>
      <w:bookmarkEnd w:id="0"/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E46AE0" w:rsidRPr="00E46AE0" w:rsidTr="00E46AE0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E46AE0" w:rsidRPr="00E46AE0" w:rsidRDefault="00E46AE0" w:rsidP="00E46AE0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E46AE0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UA-2023-07-28-001084-a</w:t>
              </w:r>
            </w:hyperlink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E46AE0" w:rsidRDefault="00E46AE0" w:rsidP="00D207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A58A4"/>
    <w:rsid w:val="005368A3"/>
    <w:rsid w:val="00686984"/>
    <w:rsid w:val="0068705D"/>
    <w:rsid w:val="00710659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31B06"/>
    <w:rsid w:val="00DC5287"/>
    <w:rsid w:val="00E0235B"/>
    <w:rsid w:val="00E14A75"/>
    <w:rsid w:val="00E46AE0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E4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8-00108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2022-01-10T09:48:00Z</cp:lastPrinted>
  <dcterms:created xsi:type="dcterms:W3CDTF">2021-02-26T06:45:00Z</dcterms:created>
  <dcterms:modified xsi:type="dcterms:W3CDTF">2023-07-28T11:18:00Z</dcterms:modified>
</cp:coreProperties>
</file>