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3FF" w:rsidRPr="0095048F" w:rsidRDefault="00F633FF">
      <w:pPr>
        <w:spacing w:after="0" w:line="240" w:lineRule="auto"/>
        <w:jc w:val="center"/>
        <w:rPr>
          <w:b/>
        </w:rPr>
      </w:pPr>
    </w:p>
    <w:p w:rsidR="00F633FF" w:rsidRDefault="009A6CD6">
      <w:pPr>
        <w:spacing w:after="0" w:line="240" w:lineRule="auto"/>
        <w:jc w:val="center"/>
        <w:rPr>
          <w:b/>
        </w:rPr>
      </w:pPr>
      <w:r w:rsidRPr="0095048F">
        <w:rPr>
          <w:b/>
        </w:rPr>
        <w:t xml:space="preserve">Товар - </w:t>
      </w:r>
      <w:r w:rsidR="00786903" w:rsidRPr="0095048F">
        <w:rPr>
          <w:b/>
        </w:rPr>
        <w:t xml:space="preserve"> </w:t>
      </w:r>
      <w:r w:rsidR="0095048F" w:rsidRPr="0095048F">
        <w:rPr>
          <w:b/>
        </w:rPr>
        <w:t xml:space="preserve">код </w:t>
      </w:r>
      <w:r w:rsidR="0095048F" w:rsidRPr="0095048F">
        <w:rPr>
          <w:b/>
          <w:lang w:val="en-US"/>
        </w:rPr>
        <w:t>CPV</w:t>
      </w:r>
      <w:r w:rsidR="0095048F" w:rsidRPr="0095048F">
        <w:rPr>
          <w:b/>
          <w:lang w:val="ru-RU"/>
        </w:rPr>
        <w:t xml:space="preserve"> </w:t>
      </w:r>
      <w:r w:rsidR="00D31F63" w:rsidRPr="0095048F">
        <w:rPr>
          <w:b/>
        </w:rPr>
        <w:t>33710000-0</w:t>
      </w:r>
      <w:r w:rsidR="00D31F63" w:rsidRPr="0095048F">
        <w:rPr>
          <w:b/>
          <w:lang w:val="ru-RU"/>
        </w:rPr>
        <w:t xml:space="preserve"> </w:t>
      </w:r>
      <w:r w:rsidR="00D31F63" w:rsidRPr="0095048F">
        <w:rPr>
          <w:b/>
        </w:rPr>
        <w:t>по  ДК 021:2015 – Парфуми, засоби гігієни та презервативи</w:t>
      </w:r>
      <w:r w:rsidR="00D31F63" w:rsidRPr="0095048F">
        <w:rPr>
          <w:b/>
          <w:lang w:val="ru-RU"/>
        </w:rPr>
        <w:t xml:space="preserve"> (</w:t>
      </w:r>
      <w:r w:rsidR="00D31F63" w:rsidRPr="0095048F">
        <w:rPr>
          <w:b/>
        </w:rPr>
        <w:t>Гігієнічні засоби</w:t>
      </w:r>
      <w:r w:rsidR="00D31F63" w:rsidRPr="0095048F">
        <w:rPr>
          <w:b/>
          <w:lang w:val="ru-RU"/>
        </w:rPr>
        <w:t>)</w:t>
      </w:r>
      <w:r w:rsidR="0095048F" w:rsidRPr="0095048F">
        <w:rPr>
          <w:b/>
          <w:lang w:val="ru-RU"/>
        </w:rPr>
        <w:t>,</w:t>
      </w:r>
      <w:r w:rsidR="00D31F63" w:rsidRPr="0095048F">
        <w:rPr>
          <w:b/>
        </w:rPr>
        <w:t xml:space="preserve"> 9.140</w:t>
      </w:r>
      <w:r w:rsidR="0095048F" w:rsidRPr="0095048F">
        <w:rPr>
          <w:b/>
        </w:rPr>
        <w:t>.</w:t>
      </w:r>
    </w:p>
    <w:p w:rsidR="003A10AA" w:rsidRDefault="003A10AA">
      <w:pPr>
        <w:spacing w:after="0" w:line="240" w:lineRule="auto"/>
        <w:jc w:val="center"/>
      </w:pPr>
      <w:hyperlink r:id="rId4" w:tgtFrame="_blank" w:tooltip="Оголошення на порталі Уповноваженого органу" w:history="1">
        <w:r>
          <w:rPr>
            <w:rStyle w:val="js-apiid"/>
            <w:rFonts w:ascii="Arial" w:hAnsi="Arial" w:cs="Arial"/>
            <w:color w:val="000000"/>
            <w:sz w:val="21"/>
            <w:szCs w:val="21"/>
            <w:bdr w:val="none" w:sz="0" w:space="0" w:color="auto" w:frame="1"/>
            <w:shd w:val="clear" w:color="auto" w:fill="EEEEEE"/>
          </w:rPr>
          <w:t>UA-2023-06-15-011286-a</w:t>
        </w:r>
      </w:hyperlink>
    </w:p>
    <w:p w:rsidR="003A10AA" w:rsidRPr="003A10AA" w:rsidRDefault="003A10AA">
      <w:pPr>
        <w:spacing w:after="0" w:line="240" w:lineRule="auto"/>
        <w:jc w:val="center"/>
        <w:rPr>
          <w:b/>
        </w:rPr>
      </w:pPr>
      <w:r>
        <w:t>Від 15.06.2023</w:t>
      </w:r>
      <w:bookmarkStart w:id="0" w:name="_GoBack"/>
      <w:bookmarkEnd w:id="0"/>
    </w:p>
    <w:p w:rsidR="0095048F" w:rsidRDefault="0095048F">
      <w:pPr>
        <w:spacing w:after="0" w:line="240" w:lineRule="auto"/>
        <w:jc w:val="center"/>
        <w:rPr>
          <w:b/>
        </w:rPr>
      </w:pPr>
    </w:p>
    <w:p w:rsidR="0095048F" w:rsidRPr="0095048F" w:rsidRDefault="0095048F">
      <w:pPr>
        <w:spacing w:after="0" w:line="240" w:lineRule="auto"/>
        <w:jc w:val="center"/>
        <w:rPr>
          <w:b/>
          <w:szCs w:val="24"/>
        </w:rPr>
      </w:pPr>
    </w:p>
    <w:p w:rsidR="00F633FF" w:rsidRDefault="00F633F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4673"/>
        <w:gridCol w:w="4672"/>
      </w:tblGrid>
      <w:tr w:rsidR="00F633F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FF" w:rsidRDefault="009A6CD6">
            <w:pPr>
              <w:jc w:val="center"/>
              <w:rPr>
                <w:rFonts w:cs="Times New Roman"/>
                <w:b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FF" w:rsidRDefault="009A6CD6">
            <w:pPr>
              <w:jc w:val="center"/>
              <w:rPr>
                <w:rFonts w:cs="Times New Roman"/>
                <w:b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очікуваної вартості предмета закупівлі</w:t>
            </w:r>
          </w:p>
        </w:tc>
      </w:tr>
      <w:tr w:rsidR="00F633F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F" w:rsidRDefault="00F633FF">
            <w:pPr>
              <w:jc w:val="both"/>
              <w:rPr>
                <w:rFonts w:cs="Times New Roman"/>
                <w:b/>
                <w:lang w:val="ru-RU"/>
              </w:rPr>
            </w:pPr>
          </w:p>
          <w:p w:rsidR="00F633FF" w:rsidRDefault="009A6CD6">
            <w:pPr>
              <w:jc w:val="both"/>
              <w:rPr>
                <w:rFonts w:cs="Times New Roman"/>
                <w:b/>
                <w:lang w:val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документів ДП «НАЕК «Енергоатом», ВП ПАЕС згідно з чинними нормами, стандартами і правилами з ядерної та радіаційної безпеки.</w:t>
            </w:r>
          </w:p>
          <w:p w:rsidR="00F633FF" w:rsidRDefault="00F633FF">
            <w:pPr>
              <w:jc w:val="both"/>
              <w:rPr>
                <w:rFonts w:cs="Times New Roman"/>
                <w:b/>
                <w:lang w:val="ru-RU"/>
              </w:rPr>
            </w:pPr>
          </w:p>
          <w:p w:rsidR="00F633FF" w:rsidRDefault="00F633FF">
            <w:pPr>
              <w:jc w:val="both"/>
              <w:rPr>
                <w:rFonts w:cs="Times New Roman"/>
                <w:b/>
                <w:lang w:val="ru-RU"/>
              </w:rPr>
            </w:pPr>
          </w:p>
          <w:p w:rsidR="00F633FF" w:rsidRDefault="00F633FF">
            <w:pPr>
              <w:jc w:val="both"/>
              <w:rPr>
                <w:rFonts w:cs="Times New Roman"/>
                <w:b/>
                <w:lang w:val="ru-RU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F" w:rsidRDefault="00F633FF">
            <w:pPr>
              <w:jc w:val="both"/>
              <w:rPr>
                <w:sz w:val="20"/>
                <w:szCs w:val="20"/>
              </w:rPr>
            </w:pPr>
          </w:p>
          <w:p w:rsidR="00F633FF" w:rsidRDefault="009A6CD6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      </w:r>
          </w:p>
        </w:tc>
      </w:tr>
    </w:tbl>
    <w:p w:rsidR="00F633FF" w:rsidRDefault="00F633FF">
      <w:pPr>
        <w:spacing w:after="0" w:line="240" w:lineRule="auto"/>
        <w:jc w:val="both"/>
        <w:rPr>
          <w:b/>
        </w:rPr>
      </w:pPr>
    </w:p>
    <w:p w:rsidR="00F633FF" w:rsidRDefault="00F633FF">
      <w:pPr>
        <w:spacing w:after="0" w:line="240" w:lineRule="auto"/>
        <w:jc w:val="both"/>
        <w:rPr>
          <w:b/>
        </w:rPr>
      </w:pPr>
    </w:p>
    <w:p w:rsidR="00F633FF" w:rsidRDefault="00F633FF">
      <w:pPr>
        <w:spacing w:after="0" w:line="240" w:lineRule="auto"/>
        <w:jc w:val="both"/>
        <w:rPr>
          <w:b/>
        </w:rPr>
      </w:pPr>
    </w:p>
    <w:p w:rsidR="00F633FF" w:rsidRDefault="00F633FF">
      <w:pPr>
        <w:spacing w:after="0" w:line="240" w:lineRule="auto"/>
        <w:jc w:val="both"/>
        <w:rPr>
          <w:b/>
        </w:rPr>
      </w:pPr>
    </w:p>
    <w:p w:rsidR="00F633FF" w:rsidRDefault="00F633FF">
      <w:pPr>
        <w:spacing w:after="0" w:line="240" w:lineRule="auto"/>
        <w:jc w:val="both"/>
        <w:rPr>
          <w:rFonts w:cs="Times New Roman"/>
          <w:b/>
          <w:szCs w:val="24"/>
        </w:rPr>
      </w:pPr>
    </w:p>
    <w:p w:rsidR="00F633FF" w:rsidRDefault="009A6CD6">
      <w:pPr>
        <w:spacing w:after="0" w:line="240" w:lineRule="auto"/>
        <w:jc w:val="both"/>
        <w:rPr>
          <w:rFonts w:cs="Times New Roman"/>
          <w:spacing w:val="1"/>
          <w:szCs w:val="24"/>
        </w:rPr>
      </w:pPr>
      <w:r>
        <w:rPr>
          <w:rFonts w:cs="Times New Roman"/>
          <w:spacing w:val="1"/>
          <w:szCs w:val="24"/>
        </w:rPr>
        <w:t xml:space="preserve">Заступник начальника УВТК </w:t>
      </w:r>
    </w:p>
    <w:p w:rsidR="00F633FF" w:rsidRDefault="009A6CD6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pacing w:val="1"/>
          <w:szCs w:val="24"/>
        </w:rPr>
        <w:t xml:space="preserve">із супроводження виробництва        </w:t>
      </w:r>
      <w:r>
        <w:rPr>
          <w:rFonts w:cs="Times New Roman"/>
          <w:szCs w:val="24"/>
        </w:rPr>
        <w:t xml:space="preserve">                                                         А. М. Герун</w:t>
      </w:r>
    </w:p>
    <w:p w:rsidR="00F633FF" w:rsidRDefault="00F633FF"/>
    <w:sectPr w:rsidR="00F633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3FF"/>
    <w:rsid w:val="001324F5"/>
    <w:rsid w:val="001E0658"/>
    <w:rsid w:val="003A10AA"/>
    <w:rsid w:val="00432537"/>
    <w:rsid w:val="00633B10"/>
    <w:rsid w:val="006D07AF"/>
    <w:rsid w:val="0072741E"/>
    <w:rsid w:val="007644FF"/>
    <w:rsid w:val="00786903"/>
    <w:rsid w:val="0095048F"/>
    <w:rsid w:val="009A6CD6"/>
    <w:rsid w:val="00D16073"/>
    <w:rsid w:val="00D31F63"/>
    <w:rsid w:val="00DB5129"/>
    <w:rsid w:val="00E26279"/>
    <w:rsid w:val="00F63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A9EC68-A3D5-455F-864C-0371A0506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 w:line="240" w:lineRule="auto"/>
      <w:outlineLvl w:val="0"/>
    </w:pPr>
    <w:rPr>
      <w:rFonts w:ascii="Cambria" w:eastAsia="SimSun" w:hAnsi="Cambria"/>
      <w:b/>
      <w:bCs/>
      <w:color w:val="365F91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Pr>
      <w:b/>
      <w:bCs/>
    </w:rPr>
  </w:style>
  <w:style w:type="paragraph" w:styleId="a4">
    <w:name w:val="List Paragraph"/>
    <w:basedOn w:val="a"/>
    <w:uiPriority w:val="34"/>
    <w:qFormat/>
    <w:pPr>
      <w:spacing w:after="0" w:line="240" w:lineRule="auto"/>
      <w:ind w:left="720"/>
      <w:contextualSpacing/>
    </w:pPr>
    <w:rPr>
      <w:szCs w:val="24"/>
      <w:lang w:val="ru-RU" w:eastAsia="ru-RU"/>
    </w:rPr>
  </w:style>
  <w:style w:type="character" w:customStyle="1" w:styleId="10">
    <w:name w:val="Заголовок 1 Знак"/>
    <w:link w:val="1"/>
    <w:uiPriority w:val="9"/>
    <w:rPr>
      <w:rFonts w:ascii="Cambria" w:eastAsia="SimSun" w:hAnsi="Cambria" w:cs="SimSun"/>
      <w:b/>
      <w:bCs/>
      <w:color w:val="365F91"/>
      <w:sz w:val="28"/>
      <w:szCs w:val="28"/>
      <w:lang w:eastAsia="ru-RU"/>
    </w:rPr>
  </w:style>
  <w:style w:type="paragraph" w:styleId="a5">
    <w:name w:val="No Spacing"/>
    <w:uiPriority w:val="1"/>
    <w:qFormat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rPr>
      <w:rFonts w:ascii="Times New Roman" w:eastAsia="Times New Roman" w:hAnsi="Times New Roman" w:cs="Times New Roman"/>
      <w:color w:val="0563C1"/>
      <w:u w:val="single"/>
    </w:rPr>
  </w:style>
  <w:style w:type="character" w:customStyle="1" w:styleId="js-apiid">
    <w:name w:val="js-apiid"/>
    <w:basedOn w:val="a0"/>
    <w:rsid w:val="003A1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3-06-15-011286-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17</cp:revision>
  <dcterms:created xsi:type="dcterms:W3CDTF">2022-11-21T12:17:00Z</dcterms:created>
  <dcterms:modified xsi:type="dcterms:W3CDTF">2023-06-15T12:13:00Z</dcterms:modified>
</cp:coreProperties>
</file>