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Default="00BA3A5B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  <w:r>
        <w:t xml:space="preserve">Товар -  </w:t>
      </w:r>
      <w:r w:rsidR="001A76B4" w:rsidRPr="001A76B4">
        <w:rPr>
          <w:lang w:val="uk-UA"/>
        </w:rPr>
        <w:t>код CPV 42410000-3 по ДК 021:2015 – Підіймально-транспортувальне об</w:t>
      </w:r>
      <w:r w:rsidR="001A76B4">
        <w:rPr>
          <w:lang w:val="uk-UA"/>
        </w:rPr>
        <w:t>ладнання (стропи в асортименті)</w:t>
      </w:r>
      <w:r w:rsidR="00340030">
        <w:rPr>
          <w:lang w:val="uk-UA"/>
        </w:rPr>
        <w:t>, п.</w:t>
      </w:r>
      <w:r w:rsidR="00E3406A">
        <w:rPr>
          <w:lang w:val="uk-UA"/>
        </w:rPr>
        <w:t>9.</w:t>
      </w:r>
      <w:r w:rsidR="001A76B4">
        <w:rPr>
          <w:lang w:val="uk-UA"/>
        </w:rPr>
        <w:t>84</w:t>
      </w:r>
    </w:p>
    <w:p w:rsidR="00440517" w:rsidRDefault="00440517" w:rsidP="00440517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4051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UA-2023-04-20-010056-a</w:t>
        </w:r>
      </w:hyperlink>
    </w:p>
    <w:p w:rsidR="00440517" w:rsidRPr="00440517" w:rsidRDefault="00440517" w:rsidP="00440517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 20.04.2023 р.</w:t>
      </w:r>
      <w:bookmarkStart w:id="0" w:name="_GoBack"/>
      <w:bookmarkEnd w:id="0"/>
    </w:p>
    <w:p w:rsidR="00440517" w:rsidRPr="00440517" w:rsidRDefault="00440517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</w:p>
    <w:p w:rsidR="00BA3A5B" w:rsidRPr="00340030" w:rsidRDefault="00BA3A5B" w:rsidP="00340030">
      <w:pPr>
        <w:spacing w:after="0" w:line="240" w:lineRule="auto"/>
      </w:pP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76B4"/>
    <w:rsid w:val="001C1A54"/>
    <w:rsid w:val="00340030"/>
    <w:rsid w:val="00440517"/>
    <w:rsid w:val="0089560F"/>
    <w:rsid w:val="00B71BF6"/>
    <w:rsid w:val="00BA3A5B"/>
    <w:rsid w:val="00C106BE"/>
    <w:rsid w:val="00E14A75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4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0-0100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2022-04-27T05:58:00Z</dcterms:created>
  <dcterms:modified xsi:type="dcterms:W3CDTF">2023-04-20T13:01:00Z</dcterms:modified>
</cp:coreProperties>
</file>