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2B1" w:rsidRPr="00FA358E" w:rsidRDefault="00E152B1" w:rsidP="00E152B1">
      <w:pPr>
        <w:spacing w:after="0" w:line="240" w:lineRule="auto"/>
        <w:jc w:val="center"/>
        <w:rPr>
          <w:szCs w:val="24"/>
        </w:rPr>
      </w:pPr>
      <w:r w:rsidRPr="00FA358E">
        <w:rPr>
          <w:szCs w:val="24"/>
        </w:rPr>
        <w:t xml:space="preserve">Послуги - код </w:t>
      </w:r>
      <w:r w:rsidRPr="00341968">
        <w:rPr>
          <w:szCs w:val="24"/>
        </w:rPr>
        <w:t>CPV 80510000-2</w:t>
      </w:r>
      <w:r w:rsidRPr="00FA358E">
        <w:rPr>
          <w:szCs w:val="24"/>
        </w:rPr>
        <w:t xml:space="preserve"> </w:t>
      </w:r>
    </w:p>
    <w:p w:rsidR="00E152B1" w:rsidRPr="00341968" w:rsidRDefault="00E152B1" w:rsidP="00E152B1">
      <w:pPr>
        <w:spacing w:after="0" w:line="240" w:lineRule="auto"/>
        <w:jc w:val="center"/>
        <w:rPr>
          <w:szCs w:val="24"/>
        </w:rPr>
      </w:pPr>
      <w:r w:rsidRPr="00FA358E">
        <w:rPr>
          <w:szCs w:val="24"/>
        </w:rPr>
        <w:t xml:space="preserve">по ДК 021:2015 - </w:t>
      </w:r>
      <w:r w:rsidRPr="00341968">
        <w:rPr>
          <w:szCs w:val="24"/>
        </w:rPr>
        <w:t>Послуги з професійної підготовки спеціалістів</w:t>
      </w:r>
    </w:p>
    <w:p w:rsidR="00E152B1" w:rsidRPr="00341968" w:rsidRDefault="00E152B1" w:rsidP="00E152B1">
      <w:pPr>
        <w:spacing w:after="0" w:line="240" w:lineRule="auto"/>
        <w:jc w:val="center"/>
        <w:rPr>
          <w:szCs w:val="24"/>
        </w:rPr>
      </w:pPr>
      <w:r>
        <w:rPr>
          <w:szCs w:val="24"/>
        </w:rPr>
        <w:t xml:space="preserve"> «</w:t>
      </w:r>
      <w:r w:rsidR="001F5481" w:rsidRPr="001047E4">
        <w:rPr>
          <w:szCs w:val="26"/>
        </w:rPr>
        <w:t>Атестація експертів з проведення технічних оглядів об’єктів котлонагляду (котлів, посудин, що працюють під тиском, трубопроводів пари та гарячої води)</w:t>
      </w:r>
      <w:r>
        <w:rPr>
          <w:szCs w:val="24"/>
        </w:rPr>
        <w:t>»</w:t>
      </w:r>
    </w:p>
    <w:p w:rsidR="00E152B1" w:rsidRPr="001F5481" w:rsidRDefault="00E152B1" w:rsidP="00E152B1">
      <w:pPr>
        <w:spacing w:after="0" w:line="240" w:lineRule="auto"/>
        <w:jc w:val="center"/>
        <w:rPr>
          <w:szCs w:val="24"/>
        </w:rPr>
      </w:pPr>
      <w:r w:rsidRPr="001F5481">
        <w:rPr>
          <w:szCs w:val="24"/>
        </w:rPr>
        <w:t>(п.8.</w:t>
      </w:r>
      <w:r w:rsidR="001F5481" w:rsidRPr="001F5481">
        <w:rPr>
          <w:szCs w:val="24"/>
          <w:lang w:val="ru-RU"/>
        </w:rPr>
        <w:t>92</w:t>
      </w:r>
      <w:r w:rsidRPr="001F5481">
        <w:rPr>
          <w:szCs w:val="24"/>
        </w:rPr>
        <w:t>)</w:t>
      </w:r>
    </w:p>
    <w:p w:rsidR="00B97A9E" w:rsidRPr="00B97A9E" w:rsidRDefault="00B97A9E" w:rsidP="00B97A9E">
      <w:pPr>
        <w:spacing w:after="0" w:line="240" w:lineRule="atLeast"/>
        <w:jc w:val="center"/>
        <w:rPr>
          <w:rFonts w:ascii="Arial" w:eastAsia="Times New Roman" w:hAnsi="Arial" w:cs="Arial"/>
          <w:color w:val="6D6D6D"/>
          <w:sz w:val="21"/>
          <w:szCs w:val="21"/>
          <w:lang w:val="ru-RU" w:eastAsia="ru-RU"/>
        </w:rPr>
      </w:pPr>
      <w:hyperlink r:id="rId4" w:tgtFrame="_blank" w:tooltip="Оголошення на порталі Уповноваженого органу" w:history="1">
        <w:r w:rsidRPr="00B97A9E">
          <w:rPr>
            <w:rFonts w:ascii="Arial" w:eastAsia="Times New Roman" w:hAnsi="Arial" w:cs="Arial"/>
            <w:color w:val="000000"/>
            <w:sz w:val="21"/>
            <w:szCs w:val="21"/>
            <w:bdr w:val="none" w:sz="0" w:space="0" w:color="auto" w:frame="1"/>
            <w:lang w:val="ru-RU" w:eastAsia="ru-RU"/>
          </w:rPr>
          <w:br/>
          <w:t>UA-2023-04-11-006956-a</w:t>
        </w:r>
      </w:hyperlink>
    </w:p>
    <w:p w:rsidR="00B97A9E" w:rsidRPr="00B97A9E" w:rsidRDefault="00B97A9E" w:rsidP="00E152B1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Від 11.04.2023 р.</w:t>
      </w:r>
      <w:bookmarkStart w:id="0" w:name="_GoBack"/>
      <w:bookmarkEnd w:id="0"/>
    </w:p>
    <w:p w:rsidR="00DE06F2" w:rsidRPr="001F5481" w:rsidRDefault="00DE06F2" w:rsidP="00DE06F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DE06F2" w:rsidRPr="00D2078A" w:rsidTr="00912D9C">
        <w:tc>
          <w:tcPr>
            <w:tcW w:w="4785" w:type="dxa"/>
          </w:tcPr>
          <w:p w:rsidR="00DE06F2" w:rsidRPr="00C13AA7" w:rsidRDefault="00DE06F2" w:rsidP="00912D9C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DE06F2" w:rsidRPr="00C13AA7" w:rsidRDefault="00DE06F2" w:rsidP="00912D9C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очікуваної вартості предмета закупівлі</w:t>
            </w:r>
          </w:p>
        </w:tc>
      </w:tr>
      <w:tr w:rsidR="00DE06F2" w:rsidRPr="00D2078A" w:rsidTr="00912D9C">
        <w:tc>
          <w:tcPr>
            <w:tcW w:w="4785" w:type="dxa"/>
          </w:tcPr>
          <w:p w:rsidR="00613F99" w:rsidRDefault="00613F99" w:rsidP="000E7DF2">
            <w:pPr>
              <w:jc w:val="both"/>
              <w:rPr>
                <w:rFonts w:eastAsia="Times New Roman" w:cs="Times New Roman"/>
                <w:lang w:eastAsia="ru-RU"/>
              </w:rPr>
            </w:pPr>
          </w:p>
          <w:p w:rsidR="00DE06F2" w:rsidRDefault="00E152B1" w:rsidP="000E7DF2">
            <w:pPr>
              <w:jc w:val="both"/>
              <w:rPr>
                <w:rFonts w:eastAsia="Times New Roman" w:cs="Times New Roman"/>
                <w:lang w:eastAsia="ru-RU"/>
              </w:rPr>
            </w:pPr>
            <w:r w:rsidRPr="007B2240">
              <w:rPr>
                <w:rFonts w:eastAsia="Times New Roman" w:cs="Times New Roman"/>
                <w:lang w:eastAsia="ru-RU"/>
              </w:rPr>
              <w:t xml:space="preserve">Технічні та якісні характеристики визначені у відповідному додатку до </w:t>
            </w:r>
            <w:r w:rsidRPr="004D0C2C">
              <w:rPr>
                <w:rFonts w:eastAsia="Times New Roman" w:cs="Times New Roman"/>
                <w:lang w:eastAsia="ru-RU"/>
              </w:rPr>
              <w:t>тендерної процедури</w:t>
            </w:r>
            <w:r w:rsidRPr="007B2240">
              <w:rPr>
                <w:rFonts w:eastAsia="Times New Roman" w:cs="Times New Roman"/>
                <w:lang w:eastAsia="ru-RU"/>
              </w:rPr>
              <w:t xml:space="preserve"> та встановлені </w:t>
            </w:r>
            <w:r>
              <w:rPr>
                <w:rFonts w:eastAsia="Times New Roman" w:cs="Times New Roman"/>
                <w:lang w:eastAsia="ru-RU"/>
              </w:rPr>
              <w:t>згідно</w:t>
            </w:r>
            <w:r w:rsidRPr="007B2240">
              <w:rPr>
                <w:rFonts w:eastAsia="Times New Roman" w:cs="Times New Roman"/>
                <w:lang w:eastAsia="ru-RU"/>
              </w:rPr>
              <w:t xml:space="preserve"> вимог положень та нормативних і виробничих документів ДП «НАЕК «Енергоатом</w:t>
            </w:r>
            <w:r w:rsidRPr="000554A2">
              <w:rPr>
                <w:rFonts w:eastAsia="Times New Roman" w:cs="Times New Roman"/>
                <w:lang w:eastAsia="ru-RU"/>
              </w:rPr>
              <w:t>»</w:t>
            </w:r>
            <w:r>
              <w:rPr>
                <w:rFonts w:eastAsia="Times New Roman" w:cs="Times New Roman"/>
                <w:lang w:eastAsia="ru-RU"/>
              </w:rPr>
              <w:t xml:space="preserve">, </w:t>
            </w:r>
            <w:r>
              <w:rPr>
                <w:rFonts w:eastAsia="Times New Roman" w:cs="Times New Roman"/>
                <w:lang w:eastAsia="ru-RU"/>
              </w:rPr>
              <w:br/>
              <w:t>вимог ЗУ «Про охорону праці» та нормативно-правових актів з охорони праці</w:t>
            </w:r>
            <w:r w:rsidR="000E7DF2">
              <w:rPr>
                <w:rFonts w:eastAsia="Times New Roman" w:cs="Times New Roman"/>
                <w:lang w:eastAsia="ru-RU"/>
              </w:rPr>
              <w:t xml:space="preserve"> «Порядок проведення огляду, випробування та експертного обстеження (технічного діагностування) машин, механізмів</w:t>
            </w:r>
            <w:r>
              <w:rPr>
                <w:rFonts w:eastAsia="Times New Roman" w:cs="Times New Roman"/>
                <w:lang w:eastAsia="ru-RU"/>
              </w:rPr>
              <w:t>,</w:t>
            </w:r>
            <w:r w:rsidR="000E7DF2">
              <w:rPr>
                <w:rFonts w:eastAsia="Times New Roman" w:cs="Times New Roman"/>
                <w:lang w:eastAsia="ru-RU"/>
              </w:rPr>
              <w:t xml:space="preserve"> устаткування підвищеної небезпеки»,</w:t>
            </w:r>
            <w:r>
              <w:rPr>
                <w:rFonts w:eastAsia="Times New Roman" w:cs="Times New Roman"/>
                <w:lang w:eastAsia="ru-RU"/>
              </w:rPr>
              <w:t xml:space="preserve"> </w:t>
            </w:r>
            <w:r w:rsidR="000E7DF2">
              <w:rPr>
                <w:rFonts w:eastAsia="Times New Roman" w:cs="Times New Roman"/>
                <w:lang w:eastAsia="ru-RU"/>
              </w:rPr>
              <w:t>«</w:t>
            </w:r>
            <w:r>
              <w:rPr>
                <w:rFonts w:eastAsia="Times New Roman" w:cs="Times New Roman"/>
                <w:lang w:eastAsia="ru-RU"/>
              </w:rPr>
              <w:t>Порядку видачі дозволів на виконання робіт підвищеної небезпеки та на експлуатацію (застосування) машин, механізмів, устаткування підвищеної небез</w:t>
            </w:r>
            <w:r w:rsidR="000E7DF2">
              <w:rPr>
                <w:rFonts w:eastAsia="Times New Roman" w:cs="Times New Roman"/>
                <w:lang w:eastAsia="ru-RU"/>
              </w:rPr>
              <w:t>пе</w:t>
            </w:r>
            <w:r>
              <w:rPr>
                <w:rFonts w:eastAsia="Times New Roman" w:cs="Times New Roman"/>
                <w:lang w:eastAsia="ru-RU"/>
              </w:rPr>
              <w:t>ки</w:t>
            </w:r>
            <w:r w:rsidR="000E7DF2">
              <w:rPr>
                <w:rFonts w:eastAsia="Times New Roman" w:cs="Times New Roman"/>
                <w:lang w:eastAsia="ru-RU"/>
              </w:rPr>
              <w:t>»</w:t>
            </w:r>
            <w:r>
              <w:rPr>
                <w:rFonts w:eastAsia="Times New Roman" w:cs="Times New Roman"/>
                <w:lang w:eastAsia="ru-RU"/>
              </w:rPr>
              <w:t xml:space="preserve">. </w:t>
            </w:r>
          </w:p>
          <w:p w:rsidR="00613F99" w:rsidRPr="00E152B1" w:rsidRDefault="00613F99" w:rsidP="000E7DF2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4786" w:type="dxa"/>
          </w:tcPr>
          <w:p w:rsidR="00613F99" w:rsidRDefault="00613F99" w:rsidP="00E152B1">
            <w:pPr>
              <w:jc w:val="both"/>
              <w:rPr>
                <w:rFonts w:cs="Times New Roman"/>
                <w:szCs w:val="24"/>
              </w:rPr>
            </w:pPr>
          </w:p>
          <w:p w:rsidR="00E152B1" w:rsidRPr="000E7DF2" w:rsidRDefault="00E152B1" w:rsidP="00E152B1">
            <w:pPr>
              <w:jc w:val="both"/>
              <w:rPr>
                <w:rFonts w:cs="Times New Roman"/>
                <w:szCs w:val="24"/>
              </w:rPr>
            </w:pPr>
            <w:r w:rsidRPr="00974626">
              <w:rPr>
                <w:rFonts w:cs="Times New Roman"/>
                <w:szCs w:val="24"/>
              </w:rPr>
              <w:t>О</w:t>
            </w:r>
            <w:r w:rsidRPr="00DF396B">
              <w:rPr>
                <w:rFonts w:cs="Times New Roman"/>
                <w:szCs w:val="24"/>
              </w:rPr>
              <w:t xml:space="preserve">чікувана вартість закупівлі визначена відповідно до виробничих та організаційно-розпорядчих документів Замовника, з урахуванням примірної методики визначення очікуваної вартості предмета закупівлі, затвердженої центральним органом виконавчої влади, що забезпечує формування та реалізує державну політику у сфері публічних закупівель, </w:t>
            </w:r>
            <w:r w:rsidR="00613F99" w:rsidRPr="00E54FDE">
              <w:rPr>
                <w:szCs w:val="26"/>
              </w:rPr>
              <w:t>як середнє арифметичне</w:t>
            </w:r>
            <w:r w:rsidR="00613F99">
              <w:rPr>
                <w:szCs w:val="26"/>
              </w:rPr>
              <w:t>,</w:t>
            </w:r>
            <w:r w:rsidR="00613F99" w:rsidRPr="00E54FDE">
              <w:rPr>
                <w:szCs w:val="26"/>
              </w:rPr>
              <w:t xml:space="preserve"> на підставі </w:t>
            </w:r>
            <w:r w:rsidR="00613F99">
              <w:rPr>
                <w:szCs w:val="26"/>
              </w:rPr>
              <w:t xml:space="preserve">аналізу аналогічних </w:t>
            </w:r>
            <w:r w:rsidR="00613F99" w:rsidRPr="0039546C">
              <w:rPr>
                <w:szCs w:val="26"/>
              </w:rPr>
              <w:t xml:space="preserve">тендерних закупівель </w:t>
            </w:r>
            <w:r w:rsidR="00613F99">
              <w:rPr>
                <w:szCs w:val="26"/>
              </w:rPr>
              <w:t>та</w:t>
            </w:r>
            <w:r w:rsidR="00613F99" w:rsidRPr="0039546C">
              <w:rPr>
                <w:szCs w:val="26"/>
              </w:rPr>
              <w:t xml:space="preserve"> </w:t>
            </w:r>
            <w:r w:rsidR="00613F99" w:rsidRPr="00E54FDE">
              <w:rPr>
                <w:szCs w:val="26"/>
              </w:rPr>
              <w:t>інформації з отриманих цінових пропозицій від надавачів послуг</w:t>
            </w:r>
            <w:r w:rsidR="00613F99">
              <w:rPr>
                <w:szCs w:val="26"/>
              </w:rPr>
              <w:t>.</w:t>
            </w:r>
          </w:p>
          <w:p w:rsidR="00DE06F2" w:rsidRPr="00C13AA7" w:rsidRDefault="00DE06F2" w:rsidP="00912D9C">
            <w:pPr>
              <w:jc w:val="both"/>
              <w:rPr>
                <w:sz w:val="20"/>
                <w:szCs w:val="20"/>
              </w:rPr>
            </w:pPr>
          </w:p>
        </w:tc>
      </w:tr>
    </w:tbl>
    <w:p w:rsidR="00DE06F2" w:rsidRPr="00E152B1" w:rsidRDefault="00DE06F2" w:rsidP="00DE06F2">
      <w:pPr>
        <w:spacing w:after="0" w:line="240" w:lineRule="auto"/>
        <w:jc w:val="both"/>
        <w:rPr>
          <w:b/>
        </w:rPr>
      </w:pPr>
    </w:p>
    <w:p w:rsidR="00DE06F2" w:rsidRPr="00E152B1" w:rsidRDefault="00DE06F2" w:rsidP="00DE06F2">
      <w:pPr>
        <w:spacing w:after="0" w:line="240" w:lineRule="auto"/>
        <w:jc w:val="both"/>
        <w:rPr>
          <w:b/>
        </w:rPr>
      </w:pPr>
    </w:p>
    <w:p w:rsidR="00DE06F2" w:rsidRDefault="00DE06F2" w:rsidP="00DE06F2">
      <w:pPr>
        <w:spacing w:after="0" w:line="240" w:lineRule="auto"/>
        <w:jc w:val="both"/>
        <w:rPr>
          <w:b/>
        </w:rPr>
      </w:pPr>
    </w:p>
    <w:p w:rsidR="00E152B1" w:rsidRDefault="00E152B1" w:rsidP="00DE06F2">
      <w:pPr>
        <w:spacing w:after="0" w:line="240" w:lineRule="auto"/>
        <w:jc w:val="both"/>
        <w:rPr>
          <w:b/>
        </w:rPr>
      </w:pPr>
    </w:p>
    <w:p w:rsidR="00E152B1" w:rsidRPr="00E152B1" w:rsidRDefault="00E152B1" w:rsidP="00DE06F2">
      <w:pPr>
        <w:spacing w:after="0" w:line="240" w:lineRule="auto"/>
        <w:jc w:val="both"/>
        <w:rPr>
          <w:b/>
        </w:rPr>
      </w:pPr>
    </w:p>
    <w:p w:rsidR="00DE06F2" w:rsidRPr="00E152B1" w:rsidRDefault="00DE06F2" w:rsidP="00DE06F2">
      <w:pPr>
        <w:spacing w:after="0" w:line="240" w:lineRule="auto"/>
        <w:jc w:val="both"/>
        <w:rPr>
          <w:b/>
        </w:rPr>
      </w:pPr>
    </w:p>
    <w:p w:rsidR="00E152B1" w:rsidRPr="00686984" w:rsidRDefault="00E152B1" w:rsidP="00E152B1">
      <w:pPr>
        <w:spacing w:after="0" w:line="240" w:lineRule="auto"/>
        <w:jc w:val="both"/>
      </w:pPr>
      <w:r>
        <w:rPr>
          <w:rFonts w:eastAsia="Times New Roman" w:cs="Times New Roman"/>
          <w:szCs w:val="24"/>
          <w:lang w:eastAsia="ru-RU"/>
        </w:rPr>
        <w:t>ГФАЕС –Н</w:t>
      </w:r>
      <w:r w:rsidRPr="00F0420A">
        <w:rPr>
          <w:rFonts w:eastAsia="Times New Roman" w:cs="Times New Roman"/>
          <w:szCs w:val="24"/>
          <w:lang w:eastAsia="ru-RU"/>
        </w:rPr>
        <w:t>НТЦ</w:t>
      </w:r>
      <w:r>
        <w:rPr>
          <w:rFonts w:eastAsia="Times New Roman" w:cs="Times New Roman"/>
          <w:szCs w:val="24"/>
          <w:lang w:eastAsia="ru-RU"/>
        </w:rPr>
        <w:t xml:space="preserve">                                                              </w:t>
      </w:r>
      <w:r w:rsidRPr="00F0420A">
        <w:rPr>
          <w:rFonts w:eastAsia="Times New Roman" w:cs="Times New Roman"/>
          <w:szCs w:val="24"/>
          <w:lang w:eastAsia="ru-RU"/>
        </w:rPr>
        <w:t>Олександр ЗАНОЗІН</w:t>
      </w:r>
    </w:p>
    <w:p w:rsidR="00E152B1" w:rsidRDefault="00E152B1" w:rsidP="00E152B1"/>
    <w:p w:rsidR="00E152B1" w:rsidRPr="000A690B" w:rsidRDefault="00E152B1" w:rsidP="00E152B1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E152B1" w:rsidRPr="000A690B" w:rsidRDefault="00E152B1" w:rsidP="00E152B1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A690B">
        <w:rPr>
          <w:rFonts w:eastAsia="Times New Roman" w:cs="Times New Roman"/>
          <w:szCs w:val="24"/>
          <w:lang w:eastAsia="ru-RU"/>
        </w:rPr>
        <w:t xml:space="preserve">Інженер НТЦ </w:t>
      </w:r>
      <w:r>
        <w:rPr>
          <w:rFonts w:eastAsia="Times New Roman" w:cs="Times New Roman"/>
          <w:szCs w:val="24"/>
          <w:lang w:eastAsia="ru-RU"/>
        </w:rPr>
        <w:t>–</w:t>
      </w:r>
      <w:r w:rsidRPr="000A690B">
        <w:rPr>
          <w:rFonts w:eastAsia="Times New Roman" w:cs="Times New Roman"/>
          <w:szCs w:val="24"/>
          <w:lang w:eastAsia="ru-RU"/>
        </w:rPr>
        <w:t>КГОВ</w:t>
      </w:r>
      <w:r>
        <w:rPr>
          <w:rFonts w:eastAsia="Times New Roman" w:cs="Times New Roman"/>
          <w:szCs w:val="24"/>
          <w:lang w:eastAsia="ru-RU"/>
        </w:rPr>
        <w:t xml:space="preserve">                                                      Катерина АЛЬМІКЄЄВА</w:t>
      </w:r>
    </w:p>
    <w:p w:rsidR="001C1A54" w:rsidRDefault="001C1A54" w:rsidP="00E152B1">
      <w:pPr>
        <w:spacing w:after="0" w:line="240" w:lineRule="auto"/>
        <w:jc w:val="both"/>
      </w:pPr>
    </w:p>
    <w:sectPr w:rsidR="001C1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4AD"/>
    <w:rsid w:val="000E7DF2"/>
    <w:rsid w:val="000F05E8"/>
    <w:rsid w:val="000F34B1"/>
    <w:rsid w:val="00183CFA"/>
    <w:rsid w:val="001C1A54"/>
    <w:rsid w:val="001F5481"/>
    <w:rsid w:val="003514AD"/>
    <w:rsid w:val="00613F99"/>
    <w:rsid w:val="006E4C1C"/>
    <w:rsid w:val="007A7AC3"/>
    <w:rsid w:val="007E0D34"/>
    <w:rsid w:val="0089560F"/>
    <w:rsid w:val="009D1504"/>
    <w:rsid w:val="00B71BF6"/>
    <w:rsid w:val="00B97A9E"/>
    <w:rsid w:val="00DE06F2"/>
    <w:rsid w:val="00E14A75"/>
    <w:rsid w:val="00E1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9F98FB-4C53-4534-AEE4-DB4CAF4A4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C1C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spacing w:after="0" w:line="240" w:lineRule="auto"/>
      <w:ind w:left="720"/>
      <w:contextualSpacing/>
    </w:pPr>
    <w:rPr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E4C1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E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0D34"/>
    <w:rPr>
      <w:rFonts w:ascii="Tahoma" w:hAnsi="Tahoma" w:cs="Tahoma"/>
      <w:sz w:val="16"/>
      <w:szCs w:val="16"/>
      <w:lang w:val="uk-UA"/>
    </w:rPr>
  </w:style>
  <w:style w:type="character" w:customStyle="1" w:styleId="js-apiid">
    <w:name w:val="js-apiid"/>
    <w:basedOn w:val="a0"/>
    <w:rsid w:val="00B97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0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4-11-006956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cp:lastPrinted>2023-03-10T13:23:00Z</cp:lastPrinted>
  <dcterms:created xsi:type="dcterms:W3CDTF">2022-04-27T12:42:00Z</dcterms:created>
  <dcterms:modified xsi:type="dcterms:W3CDTF">2023-04-11T11:15:00Z</dcterms:modified>
</cp:coreProperties>
</file>