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B1" w:rsidRPr="00FA358E" w:rsidRDefault="00E152B1" w:rsidP="00E152B1">
      <w:pPr>
        <w:spacing w:after="0" w:line="240" w:lineRule="auto"/>
        <w:jc w:val="center"/>
        <w:rPr>
          <w:szCs w:val="24"/>
        </w:rPr>
      </w:pPr>
      <w:r w:rsidRPr="00FA358E">
        <w:rPr>
          <w:szCs w:val="24"/>
        </w:rPr>
        <w:t xml:space="preserve">Послуги - код </w:t>
      </w:r>
      <w:r w:rsidRPr="00341968">
        <w:rPr>
          <w:szCs w:val="24"/>
        </w:rPr>
        <w:t>CPV 80510000-2</w:t>
      </w:r>
      <w:r w:rsidRPr="00FA358E">
        <w:rPr>
          <w:szCs w:val="24"/>
        </w:rPr>
        <w:t xml:space="preserve"> </w:t>
      </w:r>
    </w:p>
    <w:p w:rsidR="00E152B1" w:rsidRPr="00341968" w:rsidRDefault="00E152B1" w:rsidP="00E152B1">
      <w:pPr>
        <w:spacing w:after="0" w:line="240" w:lineRule="auto"/>
        <w:jc w:val="center"/>
        <w:rPr>
          <w:szCs w:val="24"/>
        </w:rPr>
      </w:pPr>
      <w:r w:rsidRPr="00FA358E">
        <w:rPr>
          <w:szCs w:val="24"/>
        </w:rPr>
        <w:t xml:space="preserve">по ДК 021:2015 - </w:t>
      </w:r>
      <w:r w:rsidRPr="00341968">
        <w:rPr>
          <w:szCs w:val="24"/>
        </w:rPr>
        <w:t>Послуги з професійної підготовки спеціалістів</w:t>
      </w:r>
    </w:p>
    <w:p w:rsidR="00E152B1" w:rsidRPr="00341968" w:rsidRDefault="00E152B1" w:rsidP="00E152B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«Атестація експертів з проведення технічних оглядів</w:t>
      </w:r>
      <w:r w:rsidRPr="00341968">
        <w:rPr>
          <w:szCs w:val="24"/>
        </w:rPr>
        <w:t xml:space="preserve"> </w:t>
      </w:r>
      <w:r>
        <w:rPr>
          <w:szCs w:val="24"/>
        </w:rPr>
        <w:t xml:space="preserve">вантажопідіймальних кранів, підйомників, ліфтів </w:t>
      </w:r>
      <w:r w:rsidRPr="00341968">
        <w:rPr>
          <w:szCs w:val="24"/>
        </w:rPr>
        <w:t>(з проведенням ПФО)</w:t>
      </w:r>
      <w:r>
        <w:rPr>
          <w:szCs w:val="24"/>
        </w:rPr>
        <w:t>»</w:t>
      </w:r>
    </w:p>
    <w:p w:rsidR="00E152B1" w:rsidRDefault="00E152B1" w:rsidP="00E152B1">
      <w:pPr>
        <w:spacing w:after="0" w:line="240" w:lineRule="auto"/>
        <w:jc w:val="center"/>
        <w:rPr>
          <w:szCs w:val="24"/>
        </w:rPr>
      </w:pPr>
      <w:r w:rsidRPr="00341968">
        <w:rPr>
          <w:szCs w:val="24"/>
        </w:rPr>
        <w:t>(п.8.</w:t>
      </w:r>
      <w:r>
        <w:rPr>
          <w:szCs w:val="24"/>
        </w:rPr>
        <w:t>8</w:t>
      </w:r>
      <w:r w:rsidRPr="00341968">
        <w:rPr>
          <w:szCs w:val="24"/>
        </w:rPr>
        <w:t>9)</w:t>
      </w:r>
    </w:p>
    <w:p w:rsidR="00416CA4" w:rsidRPr="00341968" w:rsidRDefault="00416CA4" w:rsidP="00E152B1">
      <w:pPr>
        <w:spacing w:after="0" w:line="240" w:lineRule="auto"/>
        <w:jc w:val="center"/>
        <w:rPr>
          <w:szCs w:val="24"/>
        </w:rPr>
      </w:pPr>
    </w:p>
    <w:p w:rsidR="00DE06F2" w:rsidRDefault="00416CA4" w:rsidP="00416CA4">
      <w:pPr>
        <w:spacing w:after="0" w:line="240" w:lineRule="auto"/>
        <w:jc w:val="center"/>
        <w:rPr>
          <w:b/>
          <w:szCs w:val="24"/>
          <w:lang w:val="ru-RU"/>
        </w:rPr>
      </w:pPr>
      <w:r w:rsidRPr="00416CA4">
        <w:rPr>
          <w:b/>
          <w:szCs w:val="24"/>
          <w:lang w:val="ru-RU"/>
        </w:rPr>
        <w:t>UA-2023-03-28-003620-a</w:t>
      </w:r>
    </w:p>
    <w:p w:rsidR="00416CA4" w:rsidRDefault="00416CA4" w:rsidP="00416CA4">
      <w:pPr>
        <w:spacing w:after="0" w:line="240" w:lineRule="auto"/>
        <w:jc w:val="center"/>
        <w:rPr>
          <w:b/>
          <w:szCs w:val="24"/>
          <w:lang w:val="ru-RU"/>
        </w:rPr>
      </w:pPr>
    </w:p>
    <w:p w:rsidR="00416CA4" w:rsidRPr="00416CA4" w:rsidRDefault="00416CA4" w:rsidP="00416CA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416CA4">
        <w:rPr>
          <w:szCs w:val="24"/>
          <w:lang w:val="ru-RU"/>
        </w:rPr>
        <w:t>28.03.2023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613F99" w:rsidRDefault="00613F99" w:rsidP="000E7DF2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DE06F2" w:rsidRDefault="00E152B1" w:rsidP="000E7DF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</w:t>
            </w:r>
            <w:r>
              <w:rPr>
                <w:rFonts w:eastAsia="Times New Roman" w:cs="Times New Roman"/>
                <w:lang w:eastAsia="ru-RU"/>
              </w:rPr>
              <w:t>згідно</w:t>
            </w:r>
            <w:r w:rsidRPr="007B2240">
              <w:rPr>
                <w:rFonts w:eastAsia="Times New Roman" w:cs="Times New Roman"/>
                <w:lang w:eastAsia="ru-RU"/>
              </w:rPr>
              <w:t xml:space="preserve"> вимог положень та нормативних і виробничих документів ДП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br/>
              <w:t>вимог ЗУ «Про охорону праці» та нормативно-правових актів з охорони праці</w:t>
            </w:r>
            <w:r w:rsidR="000E7DF2">
              <w:rPr>
                <w:rFonts w:eastAsia="Times New Roman" w:cs="Times New Roman"/>
                <w:lang w:eastAsia="ru-RU"/>
              </w:rPr>
              <w:t xml:space="preserve"> «Порядок проведення огляду, випробування та експертного обстеження (технічного діагностування) машин, механізмів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="000E7DF2">
              <w:rPr>
                <w:rFonts w:eastAsia="Times New Roman" w:cs="Times New Roman"/>
                <w:lang w:eastAsia="ru-RU"/>
              </w:rPr>
              <w:t xml:space="preserve"> устаткування підвищеної небезпеки»,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0E7DF2">
              <w:rPr>
                <w:rFonts w:eastAsia="Times New Roman" w:cs="Times New Roman"/>
                <w:lang w:eastAsia="ru-RU"/>
              </w:rPr>
              <w:t>«</w:t>
            </w:r>
            <w:r>
              <w:rPr>
                <w:rFonts w:eastAsia="Times New Roman" w:cs="Times New Roman"/>
                <w:lang w:eastAsia="ru-RU"/>
              </w:rPr>
              <w:t>Порядку видачі дозволів на виконання робіт підвищеної небезпеки та на експлуатацію (застосування) машин, механізмів, устаткування підвищеної небез</w:t>
            </w:r>
            <w:r w:rsidR="000E7DF2">
              <w:rPr>
                <w:rFonts w:eastAsia="Times New Roman" w:cs="Times New Roman"/>
                <w:lang w:eastAsia="ru-RU"/>
              </w:rPr>
              <w:t>пе</w:t>
            </w:r>
            <w:r>
              <w:rPr>
                <w:rFonts w:eastAsia="Times New Roman" w:cs="Times New Roman"/>
                <w:lang w:eastAsia="ru-RU"/>
              </w:rPr>
              <w:t>ки</w:t>
            </w:r>
            <w:r w:rsidR="000E7DF2">
              <w:rPr>
                <w:rFonts w:eastAsia="Times New Roman" w:cs="Times New Roman"/>
                <w:lang w:eastAsia="ru-RU"/>
              </w:rPr>
              <w:t>»</w:t>
            </w:r>
            <w:r>
              <w:rPr>
                <w:rFonts w:eastAsia="Times New Roman" w:cs="Times New Roman"/>
                <w:lang w:eastAsia="ru-RU"/>
              </w:rPr>
              <w:t xml:space="preserve">. </w:t>
            </w:r>
          </w:p>
          <w:p w:rsidR="00613F99" w:rsidRPr="00E152B1" w:rsidRDefault="00613F99" w:rsidP="000E7DF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613F99" w:rsidRDefault="00613F99" w:rsidP="00E152B1">
            <w:pPr>
              <w:jc w:val="both"/>
              <w:rPr>
                <w:rFonts w:cs="Times New Roman"/>
                <w:szCs w:val="24"/>
              </w:rPr>
            </w:pPr>
          </w:p>
          <w:p w:rsidR="00E152B1" w:rsidRPr="000E7DF2" w:rsidRDefault="00E152B1" w:rsidP="00E152B1">
            <w:pPr>
              <w:jc w:val="both"/>
              <w:rPr>
                <w:rFonts w:cs="Times New Roman"/>
                <w:szCs w:val="24"/>
              </w:rPr>
            </w:pPr>
            <w:r w:rsidRPr="00974626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 xml:space="preserve">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F396B">
              <w:rPr>
                <w:rFonts w:cs="Times New Roman"/>
                <w:szCs w:val="24"/>
              </w:rPr>
              <w:t>закупівель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, </w:t>
            </w:r>
            <w:r w:rsidR="00613F99" w:rsidRPr="00E54FDE">
              <w:rPr>
                <w:szCs w:val="26"/>
              </w:rPr>
              <w:t>як середнє арифметичне</w:t>
            </w:r>
            <w:r w:rsidR="00613F99">
              <w:rPr>
                <w:szCs w:val="26"/>
              </w:rPr>
              <w:t>,</w:t>
            </w:r>
            <w:r w:rsidR="00613F99" w:rsidRPr="00E54FDE">
              <w:rPr>
                <w:szCs w:val="26"/>
              </w:rPr>
              <w:t xml:space="preserve"> на підставі </w:t>
            </w:r>
            <w:r w:rsidR="00613F99">
              <w:rPr>
                <w:szCs w:val="26"/>
              </w:rPr>
              <w:t xml:space="preserve">аналізу аналогічних </w:t>
            </w:r>
            <w:r w:rsidR="00613F99" w:rsidRPr="0039546C">
              <w:rPr>
                <w:szCs w:val="26"/>
              </w:rPr>
              <w:t xml:space="preserve">тендерних </w:t>
            </w:r>
            <w:proofErr w:type="spellStart"/>
            <w:r w:rsidR="00613F99" w:rsidRPr="0039546C">
              <w:rPr>
                <w:szCs w:val="26"/>
              </w:rPr>
              <w:t>закупівель</w:t>
            </w:r>
            <w:proofErr w:type="spellEnd"/>
            <w:r w:rsidR="00613F99" w:rsidRPr="0039546C">
              <w:rPr>
                <w:szCs w:val="26"/>
              </w:rPr>
              <w:t xml:space="preserve"> </w:t>
            </w:r>
            <w:r w:rsidR="00613F99">
              <w:rPr>
                <w:szCs w:val="26"/>
              </w:rPr>
              <w:t>та</w:t>
            </w:r>
            <w:r w:rsidR="00613F99" w:rsidRPr="0039546C">
              <w:rPr>
                <w:szCs w:val="26"/>
              </w:rPr>
              <w:t xml:space="preserve"> </w:t>
            </w:r>
            <w:r w:rsidR="00613F99" w:rsidRPr="00E54FDE">
              <w:rPr>
                <w:szCs w:val="26"/>
              </w:rPr>
              <w:t>інформації з отриманих цінових пропозицій від надавачів послуг</w:t>
            </w:r>
            <w:r w:rsidR="00613F99">
              <w:rPr>
                <w:szCs w:val="26"/>
              </w:rPr>
              <w:t>.</w:t>
            </w:r>
          </w:p>
          <w:p w:rsidR="00DE06F2" w:rsidRPr="00C13AA7" w:rsidRDefault="00DE06F2" w:rsidP="00912D9C">
            <w:pPr>
              <w:jc w:val="both"/>
              <w:rPr>
                <w:sz w:val="20"/>
                <w:szCs w:val="20"/>
              </w:rPr>
            </w:pPr>
          </w:p>
        </w:tc>
      </w:tr>
    </w:tbl>
    <w:p w:rsidR="00DE06F2" w:rsidRPr="00E152B1" w:rsidRDefault="00DE06F2" w:rsidP="00DE06F2">
      <w:pPr>
        <w:spacing w:after="0" w:line="240" w:lineRule="auto"/>
        <w:jc w:val="both"/>
        <w:rPr>
          <w:b/>
        </w:rPr>
      </w:pPr>
    </w:p>
    <w:p w:rsidR="00DE06F2" w:rsidRPr="00E152B1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E152B1" w:rsidRDefault="00E152B1" w:rsidP="00DE06F2">
      <w:pPr>
        <w:spacing w:after="0" w:line="240" w:lineRule="auto"/>
        <w:jc w:val="both"/>
        <w:rPr>
          <w:b/>
        </w:rPr>
      </w:pPr>
    </w:p>
    <w:p w:rsidR="00E152B1" w:rsidRPr="00E152B1" w:rsidRDefault="00E152B1" w:rsidP="00DE06F2">
      <w:pPr>
        <w:spacing w:after="0" w:line="240" w:lineRule="auto"/>
        <w:jc w:val="both"/>
        <w:rPr>
          <w:b/>
        </w:rPr>
      </w:pPr>
    </w:p>
    <w:p w:rsidR="00DE06F2" w:rsidRPr="00E152B1" w:rsidRDefault="00DE06F2" w:rsidP="00DE06F2">
      <w:pPr>
        <w:spacing w:after="0" w:line="240" w:lineRule="auto"/>
        <w:jc w:val="both"/>
        <w:rPr>
          <w:b/>
        </w:rPr>
      </w:pPr>
    </w:p>
    <w:p w:rsidR="00E152B1" w:rsidRPr="00686984" w:rsidRDefault="00E152B1" w:rsidP="00E152B1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E152B1" w:rsidRDefault="00E152B1" w:rsidP="00E152B1"/>
    <w:p w:rsidR="00E152B1" w:rsidRPr="000A690B" w:rsidRDefault="00E152B1" w:rsidP="00E152B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E152B1" w:rsidRPr="000A690B" w:rsidRDefault="00E152B1" w:rsidP="00E152B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НТЦ </w:t>
      </w:r>
      <w:r>
        <w:rPr>
          <w:rFonts w:eastAsia="Times New Roman" w:cs="Times New Roman"/>
          <w:szCs w:val="24"/>
          <w:lang w:eastAsia="ru-RU"/>
        </w:rPr>
        <w:t>–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Катерина АЛЬМІКЄЄВА</w:t>
      </w:r>
    </w:p>
    <w:p w:rsidR="001C1A54" w:rsidRDefault="001C1A54" w:rsidP="00E152B1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E7DF2"/>
    <w:rsid w:val="000F05E8"/>
    <w:rsid w:val="000F34B1"/>
    <w:rsid w:val="00183CFA"/>
    <w:rsid w:val="001C1A54"/>
    <w:rsid w:val="003514AD"/>
    <w:rsid w:val="00416CA4"/>
    <w:rsid w:val="00613F99"/>
    <w:rsid w:val="006E4C1C"/>
    <w:rsid w:val="007E0D34"/>
    <w:rsid w:val="0089560F"/>
    <w:rsid w:val="009D1504"/>
    <w:rsid w:val="00B71BF6"/>
    <w:rsid w:val="00DE06F2"/>
    <w:rsid w:val="00E14A75"/>
    <w:rsid w:val="00E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3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3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2023-03-10T13:23:00Z</cp:lastPrinted>
  <dcterms:created xsi:type="dcterms:W3CDTF">2022-04-27T12:42:00Z</dcterms:created>
  <dcterms:modified xsi:type="dcterms:W3CDTF">2023-03-28T08:33:00Z</dcterms:modified>
</cp:coreProperties>
</file>