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AA" w:rsidRDefault="00ED6480" w:rsidP="00C532AA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 w:rsidRPr="00830E35">
        <w:rPr>
          <w:rFonts w:cs="Times New Roman"/>
          <w:szCs w:val="24"/>
        </w:rPr>
        <w:t xml:space="preserve">код CPV </w:t>
      </w:r>
      <w:r w:rsidR="00C532AA" w:rsidRPr="00A4007E">
        <w:rPr>
          <w:szCs w:val="24"/>
          <w:lang w:val="uk-UA"/>
        </w:rPr>
        <w:t xml:space="preserve">CPV </w:t>
      </w:r>
      <w:r w:rsidR="00C532AA" w:rsidRPr="007E02DF">
        <w:rPr>
          <w:szCs w:val="24"/>
          <w:lang w:val="uk-UA"/>
        </w:rPr>
        <w:t>24310000-0 по ДК 021:2015 - Основні неорганічні хімічні речовини (Цеоліт)</w:t>
      </w:r>
      <w:r w:rsidR="00C532AA">
        <w:rPr>
          <w:szCs w:val="24"/>
          <w:lang w:val="uk-UA"/>
        </w:rPr>
        <w:t xml:space="preserve">, </w:t>
      </w:r>
    </w:p>
    <w:p w:rsidR="000859C6" w:rsidRDefault="000859C6" w:rsidP="00C532AA">
      <w:pPr>
        <w:pStyle w:val="a4"/>
        <w:tabs>
          <w:tab w:val="left" w:pos="284"/>
        </w:tabs>
        <w:spacing w:after="0" w:line="20" w:lineRule="atLeast"/>
        <w:ind w:left="0"/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0859C6"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>UA-2023-03-07-009791-a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en-US"/>
        </w:rPr>
        <w:t xml:space="preserve">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від 07.03.2023 р.</w:t>
      </w:r>
    </w:p>
    <w:p w:rsidR="000859C6" w:rsidRPr="000859C6" w:rsidRDefault="000859C6" w:rsidP="00C532AA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  <w:t>РПЗ – 9.109</w:t>
      </w:r>
      <w:bookmarkStart w:id="0" w:name="_GoBack"/>
      <w:bookmarkEnd w:id="0"/>
    </w:p>
    <w:p w:rsidR="00733515" w:rsidRPr="000859C6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859C6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2023-02-08T13:58:00Z</cp:lastPrinted>
  <dcterms:created xsi:type="dcterms:W3CDTF">2022-09-23T08:32:00Z</dcterms:created>
  <dcterms:modified xsi:type="dcterms:W3CDTF">2023-03-07T14:30:00Z</dcterms:modified>
</cp:coreProperties>
</file>