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8A" w:rsidRDefault="009A35B5" w:rsidP="00D2078A">
      <w:pPr>
        <w:spacing w:after="0" w:line="240" w:lineRule="auto"/>
        <w:jc w:val="center"/>
        <w:rPr>
          <w:spacing w:val="1"/>
          <w:szCs w:val="24"/>
        </w:rPr>
      </w:pPr>
      <w:r w:rsidRPr="00F073E5">
        <w:rPr>
          <w:szCs w:val="24"/>
        </w:rPr>
        <w:t>Послуги</w:t>
      </w:r>
      <w:r w:rsidR="00322008" w:rsidRPr="00F073E5">
        <w:rPr>
          <w:szCs w:val="24"/>
          <w:lang w:val="ru-RU"/>
        </w:rPr>
        <w:t xml:space="preserve"> </w:t>
      </w:r>
      <w:r w:rsidR="00686984" w:rsidRPr="00F073E5">
        <w:rPr>
          <w:szCs w:val="24"/>
        </w:rPr>
        <w:t>- код CPV</w:t>
      </w:r>
      <w:r w:rsidR="003B6AE2">
        <w:rPr>
          <w:szCs w:val="24"/>
        </w:rPr>
        <w:t xml:space="preserve"> 98510000-1 </w:t>
      </w:r>
      <w:r w:rsidR="00D2078A" w:rsidRPr="00F073E5">
        <w:rPr>
          <w:szCs w:val="24"/>
        </w:rPr>
        <w:t xml:space="preserve">по ДК 021:2015 - </w:t>
      </w:r>
      <w:r w:rsidR="003B6AE2">
        <w:rPr>
          <w:szCs w:val="24"/>
        </w:rPr>
        <w:t>«</w:t>
      </w:r>
      <w:r w:rsidR="003B6AE2">
        <w:rPr>
          <w:spacing w:val="1"/>
          <w:szCs w:val="24"/>
        </w:rPr>
        <w:t xml:space="preserve">Визначення технічного стану </w:t>
      </w:r>
      <w:r w:rsidR="003B6AE2">
        <w:rPr>
          <w:spacing w:val="1"/>
          <w:szCs w:val="24"/>
        </w:rPr>
        <w:br/>
        <w:t xml:space="preserve">і оцінки безпеки гідротехнічних споруд </w:t>
      </w:r>
      <w:r w:rsidR="003B6AE2">
        <w:rPr>
          <w:spacing w:val="1"/>
          <w:szCs w:val="24"/>
        </w:rPr>
        <w:br/>
        <w:t>ВП «Південноукраїнська АЕС»</w:t>
      </w:r>
    </w:p>
    <w:p w:rsidR="008179B2" w:rsidRDefault="008179B2" w:rsidP="00D2078A">
      <w:pPr>
        <w:spacing w:after="0" w:line="240" w:lineRule="auto"/>
        <w:jc w:val="center"/>
        <w:rPr>
          <w:spacing w:val="1"/>
          <w:szCs w:val="24"/>
        </w:rPr>
      </w:pPr>
    </w:p>
    <w:p w:rsidR="008179B2" w:rsidRPr="003B6AE2" w:rsidRDefault="008179B2" w:rsidP="00D2078A">
      <w:pPr>
        <w:spacing w:after="0" w:line="240" w:lineRule="auto"/>
        <w:jc w:val="center"/>
        <w:rPr>
          <w:b/>
          <w:szCs w:val="24"/>
          <w:lang w:val="ru-RU"/>
        </w:rPr>
      </w:pPr>
      <w:r w:rsidRPr="008179B2">
        <w:rPr>
          <w:b/>
          <w:szCs w:val="24"/>
          <w:lang w:val="ru-RU"/>
        </w:rPr>
        <w:t>UA-2022-08-23-006901-a</w:t>
      </w:r>
      <w:bookmarkStart w:id="0" w:name="_GoBack"/>
      <w:bookmarkEnd w:id="0"/>
    </w:p>
    <w:p w:rsidR="00D2078A" w:rsidRPr="00F073E5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F073E5" w:rsidTr="001810A3">
        <w:tc>
          <w:tcPr>
            <w:tcW w:w="4672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3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810A3" w:rsidRPr="00F073E5" w:rsidTr="001810A3">
        <w:tc>
          <w:tcPr>
            <w:tcW w:w="4672" w:type="dxa"/>
            <w:vAlign w:val="center"/>
          </w:tcPr>
          <w:p w:rsidR="001810A3" w:rsidRPr="0075161F" w:rsidRDefault="001810A3" w:rsidP="001810A3">
            <w:pPr>
              <w:rPr>
                <w:rFonts w:cs="Times New Roman"/>
                <w:color w:val="535353"/>
                <w:sz w:val="20"/>
                <w:szCs w:val="20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 xml:space="preserve">Виконання вимог </w:t>
            </w:r>
            <w:r w:rsidRPr="001810A3">
              <w:rPr>
                <w:rFonts w:cs="Times New Roman"/>
                <w:color w:val="535353"/>
                <w:sz w:val="20"/>
                <w:szCs w:val="20"/>
                <w:lang w:eastAsia="ru-RU"/>
              </w:rPr>
              <w:t>ГКД 34.03.106-2003 «Безпека гідротехнічних споруд і гідромеханічного обладнання електростанцій України. Положення про галузеву систему нагляду»</w:t>
            </w: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.</w:t>
            </w:r>
          </w:p>
          <w:p w:rsidR="001810A3" w:rsidRPr="0075161F" w:rsidRDefault="001810A3" w:rsidP="001810A3">
            <w:pPr>
              <w:spacing w:before="120" w:after="216"/>
              <w:rPr>
                <w:rFonts w:cs="Times New Roman"/>
                <w:color w:val="535353"/>
                <w:szCs w:val="24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rFonts w:cs="Times New Roman"/>
                <w:color w:val="535353"/>
                <w:sz w:val="20"/>
                <w:szCs w:val="20"/>
                <w:lang w:eastAsia="ru-RU"/>
              </w:rPr>
              <w:t>П</w:t>
            </w: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АЕС згідно з чинними нормами, стандартами і правилами.</w:t>
            </w:r>
          </w:p>
        </w:tc>
        <w:tc>
          <w:tcPr>
            <w:tcW w:w="4673" w:type="dxa"/>
          </w:tcPr>
          <w:p w:rsidR="001810A3" w:rsidRPr="0075161F" w:rsidRDefault="001810A3" w:rsidP="001810A3">
            <w:pPr>
              <w:spacing w:before="120" w:after="216"/>
              <w:rPr>
                <w:rFonts w:cs="Times New Roman"/>
                <w:color w:val="535353"/>
                <w:szCs w:val="24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1810A3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F073E5" w:rsidRDefault="001810A3" w:rsidP="00D2078A">
      <w:pPr>
        <w:spacing w:after="0" w:line="240" w:lineRule="auto"/>
        <w:jc w:val="both"/>
        <w:rPr>
          <w:szCs w:val="24"/>
        </w:rPr>
      </w:pPr>
      <w:r>
        <w:rPr>
          <w:szCs w:val="24"/>
          <w:lang w:val="ru-RU"/>
        </w:rPr>
        <w:t>Начальник ТЦ-2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Дмитро ВЕСЛОПОЛОВ</w:t>
      </w:r>
    </w:p>
    <w:sectPr w:rsidR="00686984" w:rsidRPr="00F0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810A3"/>
    <w:rsid w:val="00183CFA"/>
    <w:rsid w:val="001C1A54"/>
    <w:rsid w:val="00322008"/>
    <w:rsid w:val="003B6AE2"/>
    <w:rsid w:val="00686984"/>
    <w:rsid w:val="008179B2"/>
    <w:rsid w:val="0089560F"/>
    <w:rsid w:val="009A35B5"/>
    <w:rsid w:val="00AB52AA"/>
    <w:rsid w:val="00B22CFB"/>
    <w:rsid w:val="00B71BF6"/>
    <w:rsid w:val="00C13AA7"/>
    <w:rsid w:val="00CE66C2"/>
    <w:rsid w:val="00D2078A"/>
    <w:rsid w:val="00E14A75"/>
    <w:rsid w:val="00E95AB8"/>
    <w:rsid w:val="00F073E5"/>
    <w:rsid w:val="00F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2022-08-05T10:39:00Z</dcterms:created>
  <dcterms:modified xsi:type="dcterms:W3CDTF">2022-08-23T12:21:00Z</dcterms:modified>
</cp:coreProperties>
</file>