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1B01D3" w:rsidRDefault="00B43911" w:rsidP="00164376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7010C" w:rsidRPr="00C7010C">
        <w:t xml:space="preserve"> </w:t>
      </w:r>
      <w:hyperlink r:id="rId8" w:history="1">
        <w:r w:rsidR="001F5429" w:rsidRPr="001F5429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https://prozorro.gov.ua/uk/tender/UA-2025-12-22-010847-a</w:t>
        </w:r>
      </w:hyperlink>
      <w:r w:rsidR="001F5429">
        <w:t xml:space="preserve"> </w:t>
      </w:r>
    </w:p>
    <w:p w:rsidR="00164376" w:rsidRPr="00164376" w:rsidRDefault="00754BE9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Папір в асортименті</w:t>
      </w:r>
      <w:bookmarkEnd w:id="0"/>
      <w:r w:rsidR="00164376" w:rsidRPr="00164376">
        <w:rPr>
          <w:rFonts w:ascii="Times New Roman" w:hAnsi="Times New Roman"/>
          <w:b/>
          <w:sz w:val="24"/>
          <w:szCs w:val="24"/>
        </w:rPr>
        <w:t xml:space="preserve"> (</w:t>
      </w:r>
      <w:r w:rsidR="00164376" w:rsidRPr="00164376">
        <w:rPr>
          <w:rFonts w:ascii="Times New Roman" w:hAnsi="Times New Roman"/>
          <w:sz w:val="24"/>
          <w:szCs w:val="24"/>
        </w:rPr>
        <w:t xml:space="preserve">код </w:t>
      </w:r>
      <w:r w:rsidR="00816734">
        <w:rPr>
          <w:rFonts w:ascii="Times New Roman" w:hAnsi="Times New Roman"/>
          <w:sz w:val="24"/>
          <w:szCs w:val="24"/>
        </w:rPr>
        <w:t>30190000-7</w:t>
      </w:r>
      <w:r w:rsidR="00164376" w:rsidRPr="00164376">
        <w:rPr>
          <w:rFonts w:ascii="Times New Roman" w:hAnsi="Times New Roman"/>
          <w:sz w:val="24"/>
          <w:szCs w:val="24"/>
        </w:rPr>
        <w:t xml:space="preserve"> згідно ДК 021:2015 – </w:t>
      </w:r>
      <w:r w:rsidR="00816734">
        <w:rPr>
          <w:rFonts w:ascii="Times New Roman" w:hAnsi="Times New Roman"/>
          <w:sz w:val="24"/>
          <w:szCs w:val="24"/>
        </w:rPr>
        <w:t>Офісне устаткування та приладдя різне</w:t>
      </w:r>
      <w:r w:rsidR="00164376" w:rsidRPr="00164376">
        <w:rPr>
          <w:rFonts w:ascii="Times New Roman" w:hAnsi="Times New Roman"/>
          <w:sz w:val="24"/>
          <w:szCs w:val="24"/>
        </w:rPr>
        <w:t>)</w:t>
      </w:r>
    </w:p>
    <w:p w:rsidR="005B458D" w:rsidRDefault="005B458D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E5" w:rsidRDefault="005775E5" w:rsidP="00391ACB">
      <w:pPr>
        <w:spacing w:after="0" w:line="240" w:lineRule="auto"/>
      </w:pPr>
      <w:r>
        <w:separator/>
      </w:r>
    </w:p>
  </w:endnote>
  <w:endnote w:type="continuationSeparator" w:id="0">
    <w:p w:rsidR="005775E5" w:rsidRDefault="005775E5" w:rsidP="0039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E5" w:rsidRDefault="005775E5" w:rsidP="00391ACB">
      <w:pPr>
        <w:spacing w:after="0" w:line="240" w:lineRule="auto"/>
      </w:pPr>
      <w:r>
        <w:separator/>
      </w:r>
    </w:p>
  </w:footnote>
  <w:footnote w:type="continuationSeparator" w:id="0">
    <w:p w:rsidR="005775E5" w:rsidRDefault="005775E5" w:rsidP="0039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4376"/>
    <w:rsid w:val="001B01D3"/>
    <w:rsid w:val="001F5429"/>
    <w:rsid w:val="003815B0"/>
    <w:rsid w:val="00391ACB"/>
    <w:rsid w:val="00416AA6"/>
    <w:rsid w:val="004653B3"/>
    <w:rsid w:val="004C1E9A"/>
    <w:rsid w:val="005775E5"/>
    <w:rsid w:val="005B458D"/>
    <w:rsid w:val="00621C4C"/>
    <w:rsid w:val="007071E7"/>
    <w:rsid w:val="00754BE9"/>
    <w:rsid w:val="007661E3"/>
    <w:rsid w:val="00805527"/>
    <w:rsid w:val="00811CDA"/>
    <w:rsid w:val="00815808"/>
    <w:rsid w:val="00816734"/>
    <w:rsid w:val="008E1728"/>
    <w:rsid w:val="00AB12C4"/>
    <w:rsid w:val="00AE643D"/>
    <w:rsid w:val="00B167FA"/>
    <w:rsid w:val="00B27D7E"/>
    <w:rsid w:val="00B37B0B"/>
    <w:rsid w:val="00B43911"/>
    <w:rsid w:val="00C02912"/>
    <w:rsid w:val="00C7010C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1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91AC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1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91A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084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DB37-B855-433E-95C5-AB60A2F4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2025-12-22T13:02:00Z</dcterms:created>
  <dcterms:modified xsi:type="dcterms:W3CDTF">2025-12-22T13:02:00Z</dcterms:modified>
</cp:coreProperties>
</file>