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8F737C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F737C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UA-2025-09-22-001257-</w:t>
      </w: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а</w:t>
      </w:r>
    </w:p>
    <w:p w:rsidR="008F737C" w:rsidRPr="00CB30E2" w:rsidRDefault="008F737C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«Хмельницька АЕС»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5B458D" w:rsidRPr="00CB30E2" w:rsidRDefault="00B43911" w:rsidP="008F737C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DA623C">
        <w:rPr>
          <w:rFonts w:ascii="Times New Roman" w:hAnsi="Times New Roman"/>
          <w:sz w:val="24"/>
          <w:szCs w:val="24"/>
        </w:rPr>
        <w:t xml:space="preserve"> </w:t>
      </w:r>
      <w:r w:rsidR="00E6597C" w:rsidRPr="00E6597C">
        <w:rPr>
          <w:rFonts w:ascii="Times New Roman" w:eastAsia="Times New Roman" w:hAnsi="Times New Roman"/>
          <w:sz w:val="24"/>
          <w:szCs w:val="24"/>
          <w:lang w:eastAsia="ru-RU"/>
        </w:rPr>
        <w:t xml:space="preserve">Подовжувачі </w:t>
      </w:r>
      <w:r w:rsidR="002833A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6597C" w:rsidRPr="00E6597C"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="002833A1" w:rsidRPr="00E6597C">
        <w:rPr>
          <w:rFonts w:ascii="Times New Roman" w:eastAsia="Times New Roman" w:hAnsi="Times New Roman"/>
          <w:sz w:val="24"/>
          <w:szCs w:val="24"/>
          <w:lang w:eastAsia="ru-RU"/>
        </w:rPr>
        <w:t xml:space="preserve">31220000-4 </w:t>
      </w:r>
      <w:r w:rsidR="00E6597C" w:rsidRPr="00E6597C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2833A1">
        <w:rPr>
          <w:rFonts w:ascii="Times New Roman" w:eastAsia="Times New Roman" w:hAnsi="Times New Roman"/>
          <w:sz w:val="24"/>
          <w:szCs w:val="24"/>
          <w:lang w:eastAsia="ru-RU"/>
        </w:rPr>
        <w:t>гідно</w:t>
      </w:r>
      <w:r w:rsidR="00E6597C" w:rsidRPr="00E6597C">
        <w:rPr>
          <w:rFonts w:ascii="Times New Roman" w:eastAsia="Times New Roman" w:hAnsi="Times New Roman"/>
          <w:sz w:val="24"/>
          <w:szCs w:val="24"/>
          <w:lang w:eastAsia="ru-RU"/>
        </w:rPr>
        <w:t xml:space="preserve"> ДК 021:2015 - Елементи електричних схем)</w:t>
      </w:r>
      <w:r w:rsidR="008F737C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8F737C" w:rsidRPr="00DA2133">
          <w:rPr>
            <w:rStyle w:val="a3"/>
            <w:rFonts w:ascii="Times New Roman" w:hAnsi="Times New Roman"/>
            <w:sz w:val="24"/>
            <w:szCs w:val="24"/>
          </w:rPr>
          <w:t>https://prozorro.gov.ua/uk/tender/UA-2025-09-22-001257-a</w:t>
        </w:r>
      </w:hyperlink>
      <w:r w:rsidR="008F737C">
        <w:rPr>
          <w:rFonts w:ascii="Times New Roman" w:hAnsi="Times New Roman"/>
          <w:sz w:val="24"/>
          <w:szCs w:val="24"/>
        </w:rPr>
        <w:t xml:space="preserve"> </w:t>
      </w:r>
    </w:p>
    <w:p w:rsidR="005B458D" w:rsidRPr="00CB30E2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Pr="00CB30E2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811CDA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AF3"/>
    <w:rsid w:val="00080D38"/>
    <w:rsid w:val="002833A1"/>
    <w:rsid w:val="003815B0"/>
    <w:rsid w:val="0049673C"/>
    <w:rsid w:val="004C1E9A"/>
    <w:rsid w:val="004E7364"/>
    <w:rsid w:val="005B458D"/>
    <w:rsid w:val="00621C4C"/>
    <w:rsid w:val="007071E7"/>
    <w:rsid w:val="007275C9"/>
    <w:rsid w:val="007661E3"/>
    <w:rsid w:val="00805527"/>
    <w:rsid w:val="00811CDA"/>
    <w:rsid w:val="00815808"/>
    <w:rsid w:val="008C1339"/>
    <w:rsid w:val="008E1728"/>
    <w:rsid w:val="008F737C"/>
    <w:rsid w:val="00942B0B"/>
    <w:rsid w:val="00AB12C4"/>
    <w:rsid w:val="00B167FA"/>
    <w:rsid w:val="00B27D7E"/>
    <w:rsid w:val="00B43911"/>
    <w:rsid w:val="00C02912"/>
    <w:rsid w:val="00CA2800"/>
    <w:rsid w:val="00CB30E2"/>
    <w:rsid w:val="00D23515"/>
    <w:rsid w:val="00D60DD1"/>
    <w:rsid w:val="00D64145"/>
    <w:rsid w:val="00DA623C"/>
    <w:rsid w:val="00E51508"/>
    <w:rsid w:val="00E6597C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8F7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22-00125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8685-BDBE-4F7E-9496-8854171B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2025-09-22T07:33:00Z</dcterms:created>
  <dcterms:modified xsi:type="dcterms:W3CDTF">2025-09-22T07:33:00Z</dcterms:modified>
</cp:coreProperties>
</file>