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15708">
        <w:rPr>
          <w:rFonts w:ascii="Times New Roman" w:hAnsi="Times New Roman"/>
          <w:sz w:val="24"/>
          <w:szCs w:val="24"/>
        </w:rPr>
        <w:t>Зварювальне та паяльне обладнання</w:t>
      </w:r>
      <w:bookmarkEnd w:id="0"/>
      <w:r w:rsidR="00D15708">
        <w:rPr>
          <w:rFonts w:ascii="Times New Roman" w:hAnsi="Times New Roman"/>
          <w:sz w:val="24"/>
          <w:szCs w:val="24"/>
        </w:rPr>
        <w:t xml:space="preserve"> </w:t>
      </w:r>
      <w:r w:rsidR="00DC4BCC" w:rsidRPr="00DC4BCC">
        <w:rPr>
          <w:rFonts w:ascii="Times New Roman" w:hAnsi="Times New Roman"/>
          <w:sz w:val="24"/>
          <w:szCs w:val="24"/>
        </w:rPr>
        <w:t>(код 42660000-0 згідно ДК 021:2015- Інструменти для паяння м’яким і твердим припоєм та для зварювання, машини та устаткування для поверхневої термообробки і гарячого напилювання)</w:t>
      </w:r>
      <w:r w:rsidR="00AB0E38" w:rsidRPr="00DC4BCC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E75F7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06CB5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https://prozorro.gov.ua/uk/tender/UA-2025-07-21-002862-a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31D60"/>
    <w:rsid w:val="006A486D"/>
    <w:rsid w:val="006B38DB"/>
    <w:rsid w:val="007600A6"/>
    <w:rsid w:val="007F0D3A"/>
    <w:rsid w:val="00890CFD"/>
    <w:rsid w:val="008A0562"/>
    <w:rsid w:val="008C3E90"/>
    <w:rsid w:val="008C6A8C"/>
    <w:rsid w:val="008E1728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15708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61543"/>
    <w:rsid w:val="00E75F7C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9FC7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28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89C2-C410-48B4-873C-2A462B85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2025-07-21T08:29:00Z</dcterms:created>
  <dcterms:modified xsi:type="dcterms:W3CDTF">2025-07-21T08:29:00Z</dcterms:modified>
</cp:coreProperties>
</file>