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AC0315" w:rsidRDefault="00B43911" w:rsidP="00F64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031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AC0315">
        <w:rPr>
          <w:rFonts w:ascii="Times New Roman" w:hAnsi="Times New Roman"/>
          <w:sz w:val="24"/>
          <w:szCs w:val="24"/>
        </w:rPr>
        <w:t xml:space="preserve">процедуру </w:t>
      </w:r>
      <w:r w:rsidRPr="00AC0315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160637" w:rsidRPr="00160637">
        <w:t xml:space="preserve"> </w:t>
      </w:r>
      <w:hyperlink r:id="rId6" w:history="1">
        <w:r w:rsidR="00160637" w:rsidRPr="00160637">
          <w:rPr>
            <w:rStyle w:val="a3"/>
            <w:rFonts w:ascii="Times New Roman" w:hAnsi="Times New Roman"/>
            <w:sz w:val="24"/>
            <w:szCs w:val="24"/>
          </w:rPr>
          <w:t>https://prozorro.gov.ua/uk/tender/UA-2025-07-14-008342-a</w:t>
        </w:r>
      </w:hyperlink>
      <w:r w:rsidR="00160637">
        <w:rPr>
          <w:rFonts w:ascii="Times New Roman" w:hAnsi="Times New Roman"/>
          <w:sz w:val="24"/>
          <w:szCs w:val="24"/>
        </w:rPr>
        <w:t>.</w:t>
      </w:r>
    </w:p>
    <w:p w:rsidR="0093281B" w:rsidRDefault="00E938AC" w:rsidP="00160637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E938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Залізо (II) сірчанокисле 7-водне «Ч»</w:t>
      </w:r>
      <w:bookmarkEnd w:id="0"/>
      <w:r w:rsidR="004F7FF7">
        <w:rPr>
          <w:rFonts w:ascii="Times New Roman" w:hAnsi="Times New Roman"/>
          <w:sz w:val="24"/>
          <w:szCs w:val="24"/>
        </w:rPr>
        <w:t xml:space="preserve"> </w:t>
      </w:r>
      <w:r w:rsidR="00B43911" w:rsidRPr="007043EA">
        <w:rPr>
          <w:rFonts w:ascii="Times New Roman" w:hAnsi="Times New Roman"/>
          <w:sz w:val="24"/>
          <w:szCs w:val="24"/>
        </w:rPr>
        <w:t>(</w:t>
      </w:r>
      <w:r w:rsidR="001C2257" w:rsidRPr="00917162">
        <w:rPr>
          <w:rFonts w:ascii="Times New Roman" w:hAnsi="Times New Roman"/>
          <w:sz w:val="24"/>
          <w:szCs w:val="24"/>
          <w:lang w:eastAsia="ru-RU"/>
        </w:rPr>
        <w:t xml:space="preserve">код </w:t>
      </w:r>
      <w:r w:rsidRPr="00E938AC">
        <w:rPr>
          <w:rFonts w:ascii="Times New Roman" w:hAnsi="Times New Roman"/>
          <w:sz w:val="24"/>
          <w:szCs w:val="24"/>
          <w:lang w:eastAsia="ru-RU"/>
        </w:rPr>
        <w:t xml:space="preserve">24310000-0 </w:t>
      </w:r>
      <w:r w:rsidR="001C2257" w:rsidRPr="00917162">
        <w:rPr>
          <w:rFonts w:ascii="Times New Roman" w:hAnsi="Times New Roman"/>
          <w:sz w:val="24"/>
          <w:szCs w:val="24"/>
          <w:lang w:eastAsia="ru-RU"/>
        </w:rPr>
        <w:t>за Єдиним закупівельним словником</w:t>
      </w:r>
      <w:r w:rsidR="00B16B72">
        <w:rPr>
          <w:rFonts w:ascii="Times New Roman" w:hAnsi="Times New Roman"/>
          <w:sz w:val="24"/>
          <w:szCs w:val="24"/>
          <w:lang w:eastAsia="ru-RU"/>
        </w:rPr>
        <w:t xml:space="preserve"> ДК 021:2015 </w:t>
      </w:r>
      <w:r w:rsidRPr="00E938AC">
        <w:rPr>
          <w:rFonts w:ascii="Times New Roman" w:hAnsi="Times New Roman"/>
          <w:sz w:val="24"/>
          <w:szCs w:val="24"/>
          <w:lang w:eastAsia="ru-RU"/>
        </w:rPr>
        <w:t>Основні неорганічні хімічні речовини</w:t>
      </w:r>
      <w:r w:rsidR="00860DB7" w:rsidRPr="007043EA">
        <w:rPr>
          <w:rFonts w:ascii="Times New Roman" w:hAnsi="Times New Roman"/>
          <w:sz w:val="24"/>
          <w:szCs w:val="24"/>
        </w:rPr>
        <w:t>).</w:t>
      </w:r>
    </w:p>
    <w:sectPr w:rsidR="0093281B" w:rsidSect="00F643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141F"/>
    <w:rsid w:val="00080D38"/>
    <w:rsid w:val="00097A5B"/>
    <w:rsid w:val="00111852"/>
    <w:rsid w:val="00124B29"/>
    <w:rsid w:val="00146ECA"/>
    <w:rsid w:val="00160637"/>
    <w:rsid w:val="00172B04"/>
    <w:rsid w:val="001C2257"/>
    <w:rsid w:val="001E42D5"/>
    <w:rsid w:val="002D0534"/>
    <w:rsid w:val="002F462D"/>
    <w:rsid w:val="003154BC"/>
    <w:rsid w:val="003815B0"/>
    <w:rsid w:val="00382B82"/>
    <w:rsid w:val="003B3394"/>
    <w:rsid w:val="003B429A"/>
    <w:rsid w:val="0040527D"/>
    <w:rsid w:val="00434819"/>
    <w:rsid w:val="00480676"/>
    <w:rsid w:val="004D4578"/>
    <w:rsid w:val="004F1F79"/>
    <w:rsid w:val="004F7FF7"/>
    <w:rsid w:val="00527502"/>
    <w:rsid w:val="00561A47"/>
    <w:rsid w:val="005B458D"/>
    <w:rsid w:val="005C093C"/>
    <w:rsid w:val="006004B6"/>
    <w:rsid w:val="00610434"/>
    <w:rsid w:val="00647830"/>
    <w:rsid w:val="006E021B"/>
    <w:rsid w:val="007043EA"/>
    <w:rsid w:val="00741229"/>
    <w:rsid w:val="00774295"/>
    <w:rsid w:val="00776A59"/>
    <w:rsid w:val="007B04FC"/>
    <w:rsid w:val="00807EB4"/>
    <w:rsid w:val="00853DEA"/>
    <w:rsid w:val="00855570"/>
    <w:rsid w:val="00860DB7"/>
    <w:rsid w:val="00866BE5"/>
    <w:rsid w:val="008C0494"/>
    <w:rsid w:val="008E1728"/>
    <w:rsid w:val="0093281B"/>
    <w:rsid w:val="009723E4"/>
    <w:rsid w:val="0099609F"/>
    <w:rsid w:val="009E1530"/>
    <w:rsid w:val="00A01194"/>
    <w:rsid w:val="00A0788B"/>
    <w:rsid w:val="00A17A6C"/>
    <w:rsid w:val="00A37082"/>
    <w:rsid w:val="00A84AC8"/>
    <w:rsid w:val="00A85098"/>
    <w:rsid w:val="00AC0315"/>
    <w:rsid w:val="00AC1C4D"/>
    <w:rsid w:val="00B16B72"/>
    <w:rsid w:val="00B3163D"/>
    <w:rsid w:val="00B43911"/>
    <w:rsid w:val="00B63E3E"/>
    <w:rsid w:val="00B95493"/>
    <w:rsid w:val="00BE5CF1"/>
    <w:rsid w:val="00C02912"/>
    <w:rsid w:val="00C11935"/>
    <w:rsid w:val="00CD4ABB"/>
    <w:rsid w:val="00D7349B"/>
    <w:rsid w:val="00DA3937"/>
    <w:rsid w:val="00DE08CE"/>
    <w:rsid w:val="00DE2540"/>
    <w:rsid w:val="00E75201"/>
    <w:rsid w:val="00E938AC"/>
    <w:rsid w:val="00EB7921"/>
    <w:rsid w:val="00EF798E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14-00834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76559-0486-4D70-863E-073A2EEBD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774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2025-07-17T05:35:00Z</dcterms:created>
  <dcterms:modified xsi:type="dcterms:W3CDTF">2025-07-17T05:35:00Z</dcterms:modified>
</cp:coreProperties>
</file>