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Default="0080704B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80704B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UA-2025-07-14-002996-a</w:t>
      </w:r>
    </w:p>
    <w:p w:rsidR="0080704B" w:rsidRPr="00B167FA" w:rsidRDefault="0080704B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7532B5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A1A9F">
        <w:rPr>
          <w:rFonts w:ascii="Times New Roman" w:hAnsi="Times New Roman"/>
          <w:sz w:val="24"/>
          <w:szCs w:val="24"/>
        </w:rPr>
        <w:t xml:space="preserve">       </w:t>
      </w:r>
      <w:r w:rsidR="00B43911" w:rsidRPr="007532B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7532B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7532B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7532B5">
        <w:rPr>
          <w:rFonts w:ascii="Times New Roman" w:hAnsi="Times New Roman"/>
          <w:sz w:val="24"/>
          <w:szCs w:val="24"/>
        </w:rPr>
        <w:t xml:space="preserve"> </w:t>
      </w:r>
    </w:p>
    <w:p w:rsidR="00697443" w:rsidRPr="007532B5" w:rsidRDefault="007532B5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532B5">
        <w:rPr>
          <w:rFonts w:ascii="Times New Roman" w:hAnsi="Times New Roman"/>
          <w:sz w:val="24"/>
          <w:szCs w:val="24"/>
        </w:rPr>
        <w:t>Ендоскопічний інструмент</w:t>
      </w:r>
      <w:r w:rsidR="005A48E9" w:rsidRPr="007532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7532B5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7532B5">
        <w:rPr>
          <w:rFonts w:ascii="Times New Roman" w:hAnsi="Times New Roman"/>
          <w:sz w:val="24"/>
          <w:szCs w:val="24"/>
        </w:rPr>
        <w:t xml:space="preserve">код </w:t>
      </w:r>
      <w:r w:rsidRPr="007532B5">
        <w:rPr>
          <w:rFonts w:ascii="Times New Roman" w:hAnsi="Times New Roman"/>
          <w:sz w:val="24"/>
          <w:szCs w:val="24"/>
        </w:rPr>
        <w:t>3319</w:t>
      </w:r>
      <w:r w:rsidR="00294173" w:rsidRPr="007532B5">
        <w:rPr>
          <w:rFonts w:ascii="Times New Roman" w:hAnsi="Times New Roman"/>
          <w:sz w:val="24"/>
          <w:szCs w:val="24"/>
        </w:rPr>
        <w:t>0000-</w:t>
      </w:r>
      <w:r w:rsidRPr="007532B5">
        <w:rPr>
          <w:rFonts w:ascii="Times New Roman" w:hAnsi="Times New Roman"/>
          <w:sz w:val="24"/>
          <w:szCs w:val="24"/>
        </w:rPr>
        <w:t>8</w:t>
      </w:r>
      <w:r w:rsidR="003900E5" w:rsidRPr="007532B5">
        <w:rPr>
          <w:rFonts w:ascii="Times New Roman" w:hAnsi="Times New Roman"/>
          <w:sz w:val="24"/>
          <w:szCs w:val="24"/>
        </w:rPr>
        <w:t xml:space="preserve"> згідно ДК 021:2015 </w:t>
      </w:r>
      <w:r w:rsidRPr="007532B5">
        <w:rPr>
          <w:rFonts w:ascii="Times New Roman" w:hAnsi="Times New Roman"/>
          <w:sz w:val="24"/>
          <w:szCs w:val="24"/>
        </w:rPr>
        <w:t>Медичне обладнання та вироби медичного призначення різні</w:t>
      </w:r>
      <w:r w:rsidR="0012389B" w:rsidRPr="007532B5">
        <w:rPr>
          <w:rFonts w:ascii="Times New Roman" w:hAnsi="Times New Roman"/>
          <w:sz w:val="24"/>
          <w:szCs w:val="24"/>
          <w:lang w:eastAsia="ru-RU"/>
        </w:rPr>
        <w:t>)</w:t>
      </w:r>
      <w:r w:rsidR="0080704B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80704B" w:rsidRPr="0002789F">
          <w:rPr>
            <w:rStyle w:val="a3"/>
            <w:rFonts w:ascii="Times New Roman" w:hAnsi="Times New Roman"/>
            <w:sz w:val="24"/>
            <w:szCs w:val="24"/>
          </w:rPr>
          <w:t>https://prozorro.gov.ua/uk/tender/UA-2025-07-14-002996-a</w:t>
        </w:r>
      </w:hyperlink>
      <w:r w:rsidR="0080704B">
        <w:rPr>
          <w:rFonts w:ascii="Times New Roman" w:hAnsi="Times New Roman"/>
          <w:sz w:val="24"/>
          <w:szCs w:val="24"/>
        </w:rPr>
        <w:t xml:space="preserve"> </w:t>
      </w: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532B5"/>
    <w:rsid w:val="007600A6"/>
    <w:rsid w:val="0080704B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11DA0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29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BE2D-D62B-4286-9670-64FB11D4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2025-07-14T08:52:00Z</dcterms:created>
  <dcterms:modified xsi:type="dcterms:W3CDTF">2025-07-14T08:52:00Z</dcterms:modified>
</cp:coreProperties>
</file>