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Pr="00094239" w:rsidRDefault="00AE5484" w:rsidP="0009423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135712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Компресори та запасні частини до компресорів</w:t>
      </w:r>
      <w:r w:rsidR="00540719" w:rsidRPr="00540719">
        <w:rPr>
          <w:rFonts w:ascii="Times New Roman" w:hAnsi="Times New Roman"/>
          <w:sz w:val="24"/>
          <w:szCs w:val="24"/>
        </w:rPr>
        <w:t xml:space="preserve"> (код 42120000-6 згідно ДК 021:2015 – Насоси та компресори)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094239" w:rsidP="00094239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Посилання на процедуру закупівлі в електронній системі закупівель: </w:t>
      </w:r>
      <w:hyperlink r:id="rId6" w:history="1">
        <w:r w:rsidRPr="008F2D23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https://prozorro.gov.ua/uk/tender/UA-2025-06-26-008544-a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4239"/>
    <w:rsid w:val="00105676"/>
    <w:rsid w:val="00131F5E"/>
    <w:rsid w:val="00135712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5E1F10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85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66D9-32AC-4E80-B3EE-C4055882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2025-06-26T12:11:00Z</dcterms:created>
  <dcterms:modified xsi:type="dcterms:W3CDTF">2025-06-26T12:11:00Z</dcterms:modified>
</cp:coreProperties>
</file>