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CD7B61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D7B6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E195A" w:rsidRPr="00CD7B61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CD7B6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CD7B6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D7B6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D7B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27753" w:rsidRPr="00CD7B61" w:rsidRDefault="004C6384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7B61">
        <w:rPr>
          <w:rFonts w:ascii="Times New Roman" w:hAnsi="Times New Roman"/>
          <w:sz w:val="24"/>
          <w:szCs w:val="24"/>
        </w:rPr>
        <w:t>Цегла</w:t>
      </w:r>
      <w:r w:rsidR="000A69DD" w:rsidRPr="00CD7B61">
        <w:rPr>
          <w:rFonts w:ascii="Times New Roman" w:hAnsi="Times New Roman"/>
          <w:sz w:val="24"/>
          <w:szCs w:val="24"/>
        </w:rPr>
        <w:t xml:space="preserve"> та блок </w:t>
      </w:r>
      <w:proofErr w:type="spellStart"/>
      <w:r w:rsidR="000A69DD" w:rsidRPr="00CD7B61">
        <w:rPr>
          <w:rFonts w:ascii="Times New Roman" w:hAnsi="Times New Roman"/>
          <w:sz w:val="24"/>
          <w:szCs w:val="24"/>
        </w:rPr>
        <w:t>газобетонний</w:t>
      </w:r>
      <w:proofErr w:type="spellEnd"/>
      <w:r w:rsidR="00091582" w:rsidRPr="00CD7B61">
        <w:rPr>
          <w:rFonts w:ascii="Times New Roman" w:hAnsi="Times New Roman"/>
          <w:sz w:val="24"/>
          <w:szCs w:val="24"/>
        </w:rPr>
        <w:t xml:space="preserve"> в асортименті </w:t>
      </w:r>
      <w:r w:rsidR="00727753" w:rsidRPr="00CD7B61">
        <w:rPr>
          <w:rFonts w:ascii="Times New Roman" w:hAnsi="Times New Roman"/>
          <w:sz w:val="24"/>
          <w:szCs w:val="24"/>
        </w:rPr>
        <w:t xml:space="preserve"> (код </w:t>
      </w:r>
      <w:r w:rsidRPr="00CD7B61">
        <w:rPr>
          <w:rFonts w:ascii="Times New Roman" w:hAnsi="Times New Roman"/>
          <w:sz w:val="24"/>
          <w:szCs w:val="24"/>
        </w:rPr>
        <w:t>4411</w:t>
      </w:r>
      <w:r w:rsidR="0037734D" w:rsidRPr="00CD7B61">
        <w:rPr>
          <w:rFonts w:ascii="Times New Roman" w:hAnsi="Times New Roman"/>
          <w:sz w:val="24"/>
          <w:szCs w:val="24"/>
        </w:rPr>
        <w:t>0000-</w:t>
      </w:r>
      <w:r w:rsidRPr="00CD7B61">
        <w:rPr>
          <w:rFonts w:ascii="Times New Roman" w:hAnsi="Times New Roman"/>
          <w:sz w:val="24"/>
          <w:szCs w:val="24"/>
        </w:rPr>
        <w:t>4</w:t>
      </w:r>
      <w:r w:rsidR="0037734D" w:rsidRPr="00CD7B61">
        <w:rPr>
          <w:rFonts w:ascii="Times New Roman" w:hAnsi="Times New Roman"/>
          <w:sz w:val="24"/>
          <w:szCs w:val="24"/>
        </w:rPr>
        <w:t xml:space="preserve">  </w:t>
      </w:r>
      <w:r w:rsidR="00727753" w:rsidRPr="00CD7B61">
        <w:rPr>
          <w:rFonts w:ascii="Times New Roman" w:hAnsi="Times New Roman"/>
          <w:sz w:val="24"/>
          <w:szCs w:val="24"/>
        </w:rPr>
        <w:t xml:space="preserve"> згідно ДК 021:2015 </w:t>
      </w:r>
      <w:r w:rsidRPr="00CD7B61">
        <w:rPr>
          <w:rFonts w:ascii="Times New Roman" w:hAnsi="Times New Roman"/>
          <w:sz w:val="24"/>
          <w:szCs w:val="24"/>
        </w:rPr>
        <w:t>Конструкційна матеріали</w:t>
      </w:r>
      <w:r w:rsidR="0037734D" w:rsidRPr="00CD7B61" w:rsidDel="0037734D">
        <w:rPr>
          <w:rFonts w:ascii="Times New Roman" w:hAnsi="Times New Roman"/>
          <w:sz w:val="24"/>
          <w:szCs w:val="24"/>
        </w:rPr>
        <w:t xml:space="preserve"> </w:t>
      </w:r>
      <w:r w:rsidR="00727753" w:rsidRPr="00CD7B61">
        <w:rPr>
          <w:rFonts w:ascii="Times New Roman" w:hAnsi="Times New Roman"/>
          <w:sz w:val="24"/>
          <w:szCs w:val="24"/>
        </w:rPr>
        <w:t>).</w:t>
      </w:r>
    </w:p>
    <w:p w:rsidR="00CD7B61" w:rsidRPr="00CD7B61" w:rsidRDefault="00CD7B61" w:rsidP="00CD7B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7B6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CD7B61">
          <w:rPr>
            <w:rStyle w:val="a3"/>
            <w:rFonts w:ascii="Times New Roman" w:hAnsi="Times New Roman"/>
            <w:sz w:val="24"/>
            <w:szCs w:val="24"/>
          </w:rPr>
          <w:t>https://prozorro.gov.ua/uk/tender/UA-2025-06-26-007645-a</w:t>
        </w:r>
      </w:hyperlink>
      <w:r w:rsidRPr="00CD7B61">
        <w:rPr>
          <w:rFonts w:ascii="Times New Roman" w:hAnsi="Times New Roman"/>
          <w:sz w:val="24"/>
          <w:szCs w:val="24"/>
        </w:rPr>
        <w:t xml:space="preserve"> </w:t>
      </w:r>
    </w:p>
    <w:p w:rsidR="005B458D" w:rsidRPr="00CD7B61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D7B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DFD"/>
    <w:rsid w:val="000553FB"/>
    <w:rsid w:val="00080D38"/>
    <w:rsid w:val="00091582"/>
    <w:rsid w:val="000A69DD"/>
    <w:rsid w:val="000D0845"/>
    <w:rsid w:val="00115068"/>
    <w:rsid w:val="00146ECA"/>
    <w:rsid w:val="00170CB1"/>
    <w:rsid w:val="0017233A"/>
    <w:rsid w:val="001C7B1F"/>
    <w:rsid w:val="001E42D5"/>
    <w:rsid w:val="002F01DB"/>
    <w:rsid w:val="003167D2"/>
    <w:rsid w:val="0037734D"/>
    <w:rsid w:val="003815B0"/>
    <w:rsid w:val="00382B82"/>
    <w:rsid w:val="003B3394"/>
    <w:rsid w:val="00434819"/>
    <w:rsid w:val="004C6384"/>
    <w:rsid w:val="005B458D"/>
    <w:rsid w:val="005C093C"/>
    <w:rsid w:val="00625D3D"/>
    <w:rsid w:val="00647830"/>
    <w:rsid w:val="00686001"/>
    <w:rsid w:val="00695977"/>
    <w:rsid w:val="006E6BA9"/>
    <w:rsid w:val="00727753"/>
    <w:rsid w:val="00834B09"/>
    <w:rsid w:val="00860DB7"/>
    <w:rsid w:val="008E1728"/>
    <w:rsid w:val="0093281B"/>
    <w:rsid w:val="009723E4"/>
    <w:rsid w:val="009E1530"/>
    <w:rsid w:val="00A01194"/>
    <w:rsid w:val="00A85098"/>
    <w:rsid w:val="00AC1C4D"/>
    <w:rsid w:val="00B277A5"/>
    <w:rsid w:val="00B3163D"/>
    <w:rsid w:val="00B43911"/>
    <w:rsid w:val="00B95493"/>
    <w:rsid w:val="00BE195A"/>
    <w:rsid w:val="00BE1C2D"/>
    <w:rsid w:val="00C02912"/>
    <w:rsid w:val="00C11935"/>
    <w:rsid w:val="00CD7B61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6-0076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3124-443D-4412-BD78-23433F22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2025-06-26T12:10:00Z</dcterms:created>
  <dcterms:modified xsi:type="dcterms:W3CDTF">2025-06-26T12:10:00Z</dcterms:modified>
</cp:coreProperties>
</file>