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0A70C" w14:textId="77777777" w:rsidR="00FD12D3" w:rsidRDefault="00FD12D3" w:rsidP="00FD12D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14:paraId="09556D73" w14:textId="77777777" w:rsidR="00FD12D3" w:rsidRPr="00233F8B" w:rsidRDefault="00FD12D3" w:rsidP="00FD12D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2D549272" w14:textId="77777777"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14:paraId="2082E5B3" w14:textId="77777777"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14:paraId="1D185729" w14:textId="77777777" w:rsidR="00CF5C3D" w:rsidRDefault="00B43911" w:rsidP="00CF5C3D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 w:rsidR="00E61543" w:rsidRPr="00F74565">
        <w:rPr>
          <w:rFonts w:ascii="Times New Roman" w:hAnsi="Times New Roman"/>
          <w:sz w:val="24"/>
          <w:szCs w:val="24"/>
        </w:rPr>
        <w:t xml:space="preserve"> </w:t>
      </w:r>
    </w:p>
    <w:p w14:paraId="4FC8EF1F" w14:textId="56768D52" w:rsidR="00CF5C3D" w:rsidRPr="00CF5C3D" w:rsidRDefault="00B43911" w:rsidP="00CF5C3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7456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F74565">
        <w:rPr>
          <w:rFonts w:ascii="Times New Roman" w:hAnsi="Times New Roman"/>
          <w:sz w:val="24"/>
          <w:szCs w:val="24"/>
        </w:rPr>
        <w:t xml:space="preserve">процедуру </w:t>
      </w:r>
      <w:r w:rsidRPr="00F7456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8F376E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</w:p>
    <w:p w14:paraId="5D644872" w14:textId="12BED0B5" w:rsidR="005B458D" w:rsidRPr="00F74565" w:rsidRDefault="006E753B" w:rsidP="00CF5C3D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  <w:lang w:eastAsia="uk-UA"/>
        </w:rPr>
        <w:t>Аксесуари до робочого одягу</w:t>
      </w:r>
      <w:r w:rsidR="00F61B6B" w:rsidRPr="00F61B6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092413">
        <w:rPr>
          <w:rFonts w:ascii="Times New Roman" w:hAnsi="Times New Roman"/>
          <w:b/>
          <w:bCs/>
          <w:sz w:val="24"/>
          <w:szCs w:val="24"/>
          <w:lang w:eastAsia="uk-UA"/>
        </w:rPr>
        <w:t>в асортименті</w:t>
      </w:r>
      <w:bookmarkEnd w:id="0"/>
      <w:r w:rsidR="00DB578B" w:rsidRPr="00F74565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18140000-2</w:t>
      </w:r>
      <w:r w:rsidR="00C07FE3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згідно ДК 021:2015 </w:t>
      </w:r>
      <w:r w:rsidR="008466C8" w:rsidRPr="00F745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Аксесуари до робочого одягу</w:t>
      </w:r>
      <w:r w:rsidR="006B2B1E" w:rsidRPr="00F74565">
        <w:rPr>
          <w:rFonts w:ascii="Times New Roman" w:hAnsi="Times New Roman"/>
          <w:sz w:val="24"/>
          <w:szCs w:val="24"/>
        </w:rPr>
        <w:t>)</w:t>
      </w:r>
      <w:r w:rsidR="00C63D74" w:rsidRPr="00F74565">
        <w:rPr>
          <w:rFonts w:ascii="Times New Roman" w:hAnsi="Times New Roman"/>
          <w:sz w:val="24"/>
          <w:szCs w:val="24"/>
        </w:rPr>
        <w:t>.</w:t>
      </w:r>
    </w:p>
    <w:p w14:paraId="6B3C1CF2" w14:textId="36B8BB5C" w:rsidR="005B458D" w:rsidRPr="00E95E51" w:rsidRDefault="00492B3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2B65AB">
          <w:rPr>
            <w:rStyle w:val="a3"/>
            <w:rFonts w:ascii="Times New Roman" w:hAnsi="Times New Roman"/>
            <w:sz w:val="24"/>
            <w:szCs w:val="24"/>
          </w:rPr>
          <w:t>https://prozorro.gov.ua/uk/tender/UA-2025-06-25-000223-a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80D38"/>
    <w:rsid w:val="00092413"/>
    <w:rsid w:val="000A7563"/>
    <w:rsid w:val="0012078E"/>
    <w:rsid w:val="00146CDD"/>
    <w:rsid w:val="00185330"/>
    <w:rsid w:val="001C399A"/>
    <w:rsid w:val="001D4F8D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492B3D"/>
    <w:rsid w:val="00545D5A"/>
    <w:rsid w:val="005B430F"/>
    <w:rsid w:val="005B458D"/>
    <w:rsid w:val="00622FCA"/>
    <w:rsid w:val="006B2B1E"/>
    <w:rsid w:val="006E6A42"/>
    <w:rsid w:val="006E753B"/>
    <w:rsid w:val="006F4DBB"/>
    <w:rsid w:val="007600A6"/>
    <w:rsid w:val="008466C8"/>
    <w:rsid w:val="008837F9"/>
    <w:rsid w:val="00890CFD"/>
    <w:rsid w:val="008C3E90"/>
    <w:rsid w:val="008C6A8C"/>
    <w:rsid w:val="008E1728"/>
    <w:rsid w:val="008F236F"/>
    <w:rsid w:val="008F376E"/>
    <w:rsid w:val="009D4FAB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D429D"/>
    <w:rsid w:val="00CF5C3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12D3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D66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D12D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12D3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D12D3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12D3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FD12D3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D1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D12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5-00022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39010-8A8B-46BB-9D4E-E9C9D577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2025-06-25T05:39:00Z</dcterms:created>
  <dcterms:modified xsi:type="dcterms:W3CDTF">2025-06-25T05:39:00Z</dcterms:modified>
</cp:coreProperties>
</file>