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3911" w:rsidRDefault="00B43911" w:rsidP="00B43911">
      <w:pPr>
        <w:autoSpaceDE w:val="0"/>
        <w:autoSpaceDN w:val="0"/>
        <w:adjustRightInd w:val="0"/>
        <w:spacing w:after="0" w:line="252" w:lineRule="auto"/>
        <w:ind w:firstLine="540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Обґрунтування технічних та якісних характеристик предмета закупівлі, очікуваної вартості предмета закупівлі </w:t>
      </w:r>
      <w:r>
        <w:rPr>
          <w:rFonts w:ascii="Times New Roman" w:eastAsia="Times New Roman" w:hAnsi="Times New Roman"/>
          <w:color w:val="0D0D0D"/>
          <w:sz w:val="24"/>
          <w:szCs w:val="24"/>
          <w:lang w:val="ru-RU" w:eastAsia="ru-RU"/>
        </w:rPr>
        <w:t>в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ідповідно до Постанови КМУ від 11.10.2016 №710 «Про ефективне використання державних коштів» зі змінами</w:t>
      </w:r>
      <w:r w:rsidR="00F64358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.</w:t>
      </w:r>
    </w:p>
    <w:p w:rsidR="00B43911" w:rsidRDefault="00B43911" w:rsidP="00F64358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3B429A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АТ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«НАЕК «Енергоатом»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</w:t>
      </w:r>
      <w:r w:rsidR="003B429A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філія </w:t>
      </w:r>
      <w:r w:rsidR="00C02912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ВП ХАЕС </w:t>
      </w: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Default="00B43911" w:rsidP="00F64358">
      <w:pPr>
        <w:keepNext/>
        <w:spacing w:after="0" w:line="252" w:lineRule="auto"/>
        <w:ind w:firstLine="567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B43911" w:rsidRPr="00AC0315" w:rsidRDefault="00B43911" w:rsidP="00F6435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C0315">
        <w:rPr>
          <w:rFonts w:ascii="Times New Roman" w:hAnsi="Times New Roman"/>
          <w:sz w:val="24"/>
          <w:szCs w:val="24"/>
        </w:rPr>
        <w:t xml:space="preserve">Посилання на </w:t>
      </w:r>
      <w:r w:rsidR="00C02912" w:rsidRPr="00AC0315">
        <w:rPr>
          <w:rFonts w:ascii="Times New Roman" w:hAnsi="Times New Roman"/>
          <w:sz w:val="24"/>
          <w:szCs w:val="24"/>
        </w:rPr>
        <w:t xml:space="preserve">процедуру </w:t>
      </w:r>
      <w:r w:rsidRPr="00AC0315">
        <w:rPr>
          <w:rFonts w:ascii="Times New Roman" w:hAnsi="Times New Roman"/>
          <w:sz w:val="24"/>
          <w:szCs w:val="24"/>
        </w:rPr>
        <w:t>закупівлі в електронній системі закупівель:</w:t>
      </w:r>
    </w:p>
    <w:p w:rsidR="003815B0" w:rsidRDefault="004B74AF" w:rsidP="00F64358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>Прекурсори</w:t>
      </w:r>
      <w:r w:rsidR="00382B82" w:rsidRPr="007043EA">
        <w:rPr>
          <w:rFonts w:ascii="Times New Roman" w:hAnsi="Times New Roman"/>
          <w:b/>
          <w:sz w:val="24"/>
          <w:szCs w:val="24"/>
        </w:rPr>
        <w:t xml:space="preserve"> </w:t>
      </w:r>
      <w:bookmarkEnd w:id="0"/>
      <w:r w:rsidR="00B43911" w:rsidRPr="007043EA">
        <w:rPr>
          <w:rFonts w:ascii="Times New Roman" w:hAnsi="Times New Roman"/>
          <w:sz w:val="24"/>
          <w:szCs w:val="24"/>
        </w:rPr>
        <w:t>(</w:t>
      </w:r>
      <w:r w:rsidR="00B43911" w:rsidRPr="00741229">
        <w:rPr>
          <w:rFonts w:ascii="Times New Roman" w:hAnsi="Times New Roman"/>
          <w:sz w:val="24"/>
          <w:szCs w:val="24"/>
        </w:rPr>
        <w:t xml:space="preserve">код </w:t>
      </w:r>
      <w:r w:rsidRPr="005030F2">
        <w:rPr>
          <w:rFonts w:ascii="Times New Roman" w:hAnsi="Times New Roman"/>
          <w:color w:val="000000"/>
          <w:sz w:val="24"/>
          <w:szCs w:val="24"/>
        </w:rPr>
        <w:t>24320000-3</w:t>
      </w:r>
      <w:r w:rsidR="00774295" w:rsidRPr="00741229">
        <w:rPr>
          <w:rFonts w:ascii="Times New Roman" w:hAnsi="Times New Roman"/>
          <w:sz w:val="24"/>
          <w:szCs w:val="24"/>
        </w:rPr>
        <w:t xml:space="preserve"> </w:t>
      </w:r>
      <w:r w:rsidR="00B43911" w:rsidRPr="00741229">
        <w:rPr>
          <w:rFonts w:ascii="Times New Roman" w:hAnsi="Times New Roman"/>
          <w:sz w:val="24"/>
          <w:szCs w:val="24"/>
        </w:rPr>
        <w:t xml:space="preserve">згідно ДК 021:2015 </w:t>
      </w:r>
      <w:r w:rsidR="008E1728" w:rsidRPr="00741229">
        <w:rPr>
          <w:rFonts w:ascii="Times New Roman" w:hAnsi="Times New Roman"/>
          <w:sz w:val="24"/>
          <w:szCs w:val="24"/>
        </w:rPr>
        <w:t>–</w:t>
      </w:r>
      <w:r w:rsidR="00B43911" w:rsidRPr="00741229">
        <w:rPr>
          <w:rFonts w:ascii="Times New Roman" w:hAnsi="Times New Roman"/>
          <w:sz w:val="24"/>
          <w:szCs w:val="24"/>
        </w:rPr>
        <w:t xml:space="preserve"> </w:t>
      </w:r>
      <w:r w:rsidRPr="005030F2">
        <w:rPr>
          <w:rFonts w:ascii="Times New Roman" w:hAnsi="Times New Roman"/>
          <w:color w:val="000000"/>
          <w:sz w:val="24"/>
          <w:szCs w:val="24"/>
        </w:rPr>
        <w:t>Основні органічні хімічні речовини</w:t>
      </w:r>
      <w:r w:rsidR="00860DB7" w:rsidRPr="007043EA">
        <w:rPr>
          <w:rFonts w:ascii="Times New Roman" w:hAnsi="Times New Roman"/>
          <w:sz w:val="24"/>
          <w:szCs w:val="24"/>
        </w:rPr>
        <w:t>).</w:t>
      </w:r>
      <w:r w:rsidR="00490514" w:rsidRPr="00490514">
        <w:t xml:space="preserve"> </w:t>
      </w:r>
      <w:hyperlink r:id="rId6" w:history="1">
        <w:r w:rsidR="00490514" w:rsidRPr="00D86B9F">
          <w:rPr>
            <w:rStyle w:val="a3"/>
            <w:rFonts w:ascii="Times New Roman" w:hAnsi="Times New Roman"/>
            <w:sz w:val="24"/>
            <w:szCs w:val="24"/>
          </w:rPr>
          <w:t>https://prozorro.gov.ua/tender/UA-2025-06-06-011214-a</w:t>
        </w:r>
      </w:hyperlink>
    </w:p>
    <w:p w:rsidR="00490514" w:rsidRPr="007043EA" w:rsidRDefault="00490514" w:rsidP="00F64358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5B458D" w:rsidRDefault="005B458D" w:rsidP="005B458D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5B458D" w:rsidRDefault="005B458D" w:rsidP="005B458D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p w:rsidR="005B458D" w:rsidRDefault="005B458D" w:rsidP="005B458D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sectPr w:rsidR="005B458D" w:rsidSect="00F64358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7141F"/>
    <w:rsid w:val="00080D38"/>
    <w:rsid w:val="00111852"/>
    <w:rsid w:val="00124B29"/>
    <w:rsid w:val="00146ECA"/>
    <w:rsid w:val="00172B04"/>
    <w:rsid w:val="001E42D5"/>
    <w:rsid w:val="002D0534"/>
    <w:rsid w:val="002F462D"/>
    <w:rsid w:val="003154BC"/>
    <w:rsid w:val="003815B0"/>
    <w:rsid w:val="00382B82"/>
    <w:rsid w:val="003B3394"/>
    <w:rsid w:val="003B429A"/>
    <w:rsid w:val="0040527D"/>
    <w:rsid w:val="00434819"/>
    <w:rsid w:val="00480676"/>
    <w:rsid w:val="00490514"/>
    <w:rsid w:val="004B74AF"/>
    <w:rsid w:val="004C4C4D"/>
    <w:rsid w:val="00527502"/>
    <w:rsid w:val="00561A47"/>
    <w:rsid w:val="005B458D"/>
    <w:rsid w:val="005C093C"/>
    <w:rsid w:val="006004B6"/>
    <w:rsid w:val="00610434"/>
    <w:rsid w:val="00647830"/>
    <w:rsid w:val="006E021B"/>
    <w:rsid w:val="007043EA"/>
    <w:rsid w:val="00741229"/>
    <w:rsid w:val="00774295"/>
    <w:rsid w:val="00776A59"/>
    <w:rsid w:val="00807EB4"/>
    <w:rsid w:val="00853DEA"/>
    <w:rsid w:val="00855570"/>
    <w:rsid w:val="00860DB7"/>
    <w:rsid w:val="00866BE5"/>
    <w:rsid w:val="008C0494"/>
    <w:rsid w:val="008E1728"/>
    <w:rsid w:val="0093281B"/>
    <w:rsid w:val="00956FA9"/>
    <w:rsid w:val="009723E4"/>
    <w:rsid w:val="009E1530"/>
    <w:rsid w:val="00A01194"/>
    <w:rsid w:val="00A0788B"/>
    <w:rsid w:val="00A17A6C"/>
    <w:rsid w:val="00A37082"/>
    <w:rsid w:val="00A370D8"/>
    <w:rsid w:val="00A84AC8"/>
    <w:rsid w:val="00A85098"/>
    <w:rsid w:val="00AC0315"/>
    <w:rsid w:val="00AC1C4D"/>
    <w:rsid w:val="00B3163D"/>
    <w:rsid w:val="00B43911"/>
    <w:rsid w:val="00B95493"/>
    <w:rsid w:val="00BE5CF1"/>
    <w:rsid w:val="00C02912"/>
    <w:rsid w:val="00C11935"/>
    <w:rsid w:val="00CD4ABB"/>
    <w:rsid w:val="00D7349B"/>
    <w:rsid w:val="00DA3937"/>
    <w:rsid w:val="00DE08CE"/>
    <w:rsid w:val="00DE2540"/>
    <w:rsid w:val="00E52A13"/>
    <w:rsid w:val="00E75201"/>
    <w:rsid w:val="00EB7921"/>
    <w:rsid w:val="00EF798E"/>
    <w:rsid w:val="00F64358"/>
    <w:rsid w:val="00F72BD3"/>
    <w:rsid w:val="00F80513"/>
    <w:rsid w:val="00F8753A"/>
    <w:rsid w:val="00FC2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6-06-011214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2013FC-3954-4D5A-AAC1-8683120F7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738</Words>
  <Characters>422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2025-06-09T05:12:00Z</dcterms:created>
  <dcterms:modified xsi:type="dcterms:W3CDTF">2025-06-09T05:12:00Z</dcterms:modified>
</cp:coreProperties>
</file>