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AE3D3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AE3D3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648FB" w:rsidRDefault="00FF1ECC" w:rsidP="0004688F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E28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r w:rsidR="008E280B">
        <w:rPr>
          <w:rFonts w:ascii="Times New Roman" w:eastAsia="Times New Roman" w:hAnsi="Times New Roman"/>
          <w:sz w:val="24"/>
          <w:szCs w:val="24"/>
          <w:lang w:eastAsia="ru-RU"/>
        </w:rPr>
        <w:t>Елементи електричних схем</w:t>
      </w:r>
      <w:bookmarkEnd w:id="0"/>
      <w:r w:rsidR="000468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E280B">
        <w:rPr>
          <w:rFonts w:ascii="Times New Roman" w:eastAsia="Times New Roman" w:hAnsi="Times New Roman"/>
          <w:sz w:val="24"/>
          <w:szCs w:val="24"/>
          <w:lang w:eastAsia="ru-RU"/>
        </w:rPr>
        <w:t>(код 31220000-4</w:t>
      </w:r>
      <w:r w:rsidR="003648FB">
        <w:rPr>
          <w:rFonts w:ascii="Times New Roman" w:eastAsia="Times New Roman" w:hAnsi="Times New Roman"/>
          <w:sz w:val="24"/>
          <w:szCs w:val="24"/>
          <w:lang w:eastAsia="ru-RU"/>
        </w:rPr>
        <w:t xml:space="preserve"> згідно ДК 021: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2015 –</w:t>
      </w:r>
      <w:r w:rsidR="008E280B">
        <w:rPr>
          <w:rFonts w:ascii="Times New Roman" w:eastAsia="Times New Roman" w:hAnsi="Times New Roman"/>
          <w:sz w:val="24"/>
          <w:szCs w:val="24"/>
          <w:lang w:eastAsia="ru-RU"/>
        </w:rPr>
        <w:t xml:space="preserve"> Елементи електричних схем</w:t>
      </w:r>
      <w:r w:rsidR="003648F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648FB">
        <w:rPr>
          <w:rFonts w:ascii="Times New Roman" w:hAnsi="Times New Roman"/>
          <w:sz w:val="24"/>
          <w:szCs w:val="24"/>
        </w:rPr>
        <w:t xml:space="preserve">. </w:t>
      </w:r>
    </w:p>
    <w:p w:rsidR="003815B0" w:rsidRPr="00B27D7E" w:rsidRDefault="00B43911" w:rsidP="0004688F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15808">
        <w:rPr>
          <w:rFonts w:ascii="Times New Roman" w:hAnsi="Times New Roman"/>
          <w:color w:val="A8D08D" w:themeColor="accent6" w:themeTint="99"/>
          <w:sz w:val="24"/>
          <w:szCs w:val="24"/>
        </w:rPr>
        <w:t xml:space="preserve"> </w:t>
      </w: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585AE3" w:rsidRPr="00585AE3">
        <w:t xml:space="preserve"> </w:t>
      </w:r>
      <w:hyperlink r:id="rId6" w:history="1">
        <w:r w:rsidR="00585AE3" w:rsidRPr="00775CA2">
          <w:rPr>
            <w:rStyle w:val="a3"/>
            <w:rFonts w:ascii="Times New Roman" w:hAnsi="Times New Roman"/>
            <w:sz w:val="24"/>
            <w:szCs w:val="24"/>
          </w:rPr>
          <w:t>https://prozorro.gov.ua/tender/UA-2025-04-16-008287-a</w:t>
        </w:r>
      </w:hyperlink>
      <w:r w:rsidR="00585AE3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688F"/>
    <w:rsid w:val="00080D38"/>
    <w:rsid w:val="001C2357"/>
    <w:rsid w:val="00287BDA"/>
    <w:rsid w:val="003648FB"/>
    <w:rsid w:val="003815B0"/>
    <w:rsid w:val="004772CA"/>
    <w:rsid w:val="004C1E9A"/>
    <w:rsid w:val="00585AE3"/>
    <w:rsid w:val="005B458D"/>
    <w:rsid w:val="0060715C"/>
    <w:rsid w:val="00621C4C"/>
    <w:rsid w:val="007071E7"/>
    <w:rsid w:val="007661E3"/>
    <w:rsid w:val="00805527"/>
    <w:rsid w:val="00811CDA"/>
    <w:rsid w:val="00815808"/>
    <w:rsid w:val="008E1728"/>
    <w:rsid w:val="008E280B"/>
    <w:rsid w:val="009E3ED3"/>
    <w:rsid w:val="00AB12C4"/>
    <w:rsid w:val="00AE3D30"/>
    <w:rsid w:val="00B167FA"/>
    <w:rsid w:val="00B27D7E"/>
    <w:rsid w:val="00B43911"/>
    <w:rsid w:val="00C02912"/>
    <w:rsid w:val="00C21615"/>
    <w:rsid w:val="00CA2800"/>
    <w:rsid w:val="00D60DD1"/>
    <w:rsid w:val="00DE58C1"/>
    <w:rsid w:val="00FF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16-00828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A7B9A-0C6A-4457-8E0D-E5BE87762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824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2025-04-16T11:47:00Z</dcterms:created>
  <dcterms:modified xsi:type="dcterms:W3CDTF">2025-04-16T11:47:00Z</dcterms:modified>
</cp:coreProperties>
</file>