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911" w:rsidRDefault="00B43911" w:rsidP="00B43911">
      <w:pPr>
        <w:autoSpaceDE w:val="0"/>
        <w:autoSpaceDN w:val="0"/>
        <w:adjustRightInd w:val="0"/>
        <w:spacing w:after="0" w:line="252" w:lineRule="auto"/>
        <w:ind w:firstLine="540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Обґрунтування технічних та якісних характеристик предмета закупівлі, очікуваної вартості предмета закупівлі </w:t>
      </w:r>
      <w:r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в</w:t>
      </w:r>
      <w:proofErr w:type="spellStart"/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ідповідно</w:t>
      </w:r>
      <w:proofErr w:type="spellEnd"/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до Постанови КМУ від 11.10.2016 №710 «Про ефективне використання державних коштів» зі змінами</w:t>
      </w:r>
    </w:p>
    <w:p w:rsidR="00B43911" w:rsidRDefault="00B43911" w:rsidP="00B43911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Технічні та якісні характеристики предмета закупівлі визначені у відповідних додатках до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тендерної документації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та встановлені відповідно до вимог і положень нормат</w:t>
      </w:r>
      <w:r w:rsidR="00F8464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ивних і виробничих документів АТ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«НАЕК «Енергоатом»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</w:t>
      </w:r>
      <w:r w:rsidR="00FC2680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філії</w:t>
      </w:r>
      <w:r w:rsidR="00F8464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 w:rsidR="00FC2680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«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ВП </w:t>
      </w:r>
      <w:r w:rsidR="00FC2680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«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ХАЕС</w:t>
      </w:r>
      <w:r w:rsidR="00FC2680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»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згідно з чинними нормами, стандартами і правилами з ядерної та радіаційної безпеки. </w:t>
      </w:r>
    </w:p>
    <w:p w:rsidR="00B43911" w:rsidRDefault="00B43911" w:rsidP="00B43911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B43911" w:rsidRDefault="00B43911" w:rsidP="00B4391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Посилання на </w:t>
      </w:r>
      <w:r w:rsidR="00C02912">
        <w:rPr>
          <w:rFonts w:ascii="Times New Roman" w:hAnsi="Times New Roman"/>
          <w:sz w:val="24"/>
          <w:szCs w:val="24"/>
        </w:rPr>
        <w:t xml:space="preserve">процедуру </w:t>
      </w:r>
      <w:r>
        <w:rPr>
          <w:rFonts w:ascii="Times New Roman" w:hAnsi="Times New Roman"/>
          <w:sz w:val="24"/>
          <w:szCs w:val="24"/>
        </w:rPr>
        <w:t>закупівлі в електронній системі закупівель:</w:t>
      </w:r>
    </w:p>
    <w:p w:rsidR="00B43911" w:rsidRDefault="00B43911" w:rsidP="00B43911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i/>
          <w:color w:val="2F5496"/>
          <w:sz w:val="24"/>
          <w:szCs w:val="24"/>
          <w:lang w:eastAsia="ru-RU"/>
        </w:rPr>
      </w:pPr>
    </w:p>
    <w:p w:rsidR="002E39A4" w:rsidRDefault="002E39A4" w:rsidP="002E39A4">
      <w:pPr>
        <w:ind w:firstLine="567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Сантехнічні вироби в асортименті</w:t>
      </w:r>
      <w:r>
        <w:rPr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  <w:lang w:eastAsia="ru-RU"/>
        </w:rPr>
        <w:t xml:space="preserve">код 44410000-7 за Єдиним закупівельним словником ДК 021-2015: </w:t>
      </w:r>
      <w:r>
        <w:rPr>
          <w:rFonts w:ascii="Times New Roman" w:hAnsi="Times New Roman"/>
          <w:sz w:val="24"/>
          <w:szCs w:val="24"/>
        </w:rPr>
        <w:t>Вироби для ванної кімнати та кухні).</w:t>
      </w:r>
    </w:p>
    <w:p w:rsidR="005B458D" w:rsidRDefault="00CB59CA" w:rsidP="002E39A4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  <w:hyperlink r:id="rId6" w:history="1">
        <w:r w:rsidRPr="00635FBB">
          <w:rPr>
            <w:rStyle w:val="a3"/>
            <w:rFonts w:ascii="Times New Roman" w:hAnsi="Times New Roman"/>
            <w:sz w:val="24"/>
            <w:szCs w:val="24"/>
          </w:rPr>
          <w:t>https://prozorro.gov.ua/tender/UA-2025-04-14-001491-a</w:t>
        </w:r>
      </w:hyperlink>
      <w:r>
        <w:rPr>
          <w:rFonts w:ascii="Times New Roman" w:hAnsi="Times New Roman"/>
          <w:sz w:val="24"/>
          <w:szCs w:val="24"/>
        </w:rPr>
        <w:t xml:space="preserve">. </w:t>
      </w:r>
      <w:bookmarkStart w:id="0" w:name="_GoBack"/>
      <w:bookmarkEnd w:id="0"/>
    </w:p>
    <w:sectPr w:rsidR="005B458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55EFE"/>
    <w:multiLevelType w:val="hybridMultilevel"/>
    <w:tmpl w:val="D40A22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38"/>
    <w:rsid w:val="00015BCE"/>
    <w:rsid w:val="000553FB"/>
    <w:rsid w:val="000753D9"/>
    <w:rsid w:val="00080D38"/>
    <w:rsid w:val="000D0845"/>
    <w:rsid w:val="00115068"/>
    <w:rsid w:val="00146ECA"/>
    <w:rsid w:val="001C7B1F"/>
    <w:rsid w:val="001D2F10"/>
    <w:rsid w:val="001E42D5"/>
    <w:rsid w:val="002E39A4"/>
    <w:rsid w:val="003815B0"/>
    <w:rsid w:val="00382B82"/>
    <w:rsid w:val="003B3394"/>
    <w:rsid w:val="00434819"/>
    <w:rsid w:val="00437485"/>
    <w:rsid w:val="005B458D"/>
    <w:rsid w:val="005C093C"/>
    <w:rsid w:val="00625D3D"/>
    <w:rsid w:val="00647830"/>
    <w:rsid w:val="00686001"/>
    <w:rsid w:val="006D1E4E"/>
    <w:rsid w:val="00816028"/>
    <w:rsid w:val="00860DB7"/>
    <w:rsid w:val="008C030C"/>
    <w:rsid w:val="008E1728"/>
    <w:rsid w:val="008F2734"/>
    <w:rsid w:val="0093281B"/>
    <w:rsid w:val="009723E4"/>
    <w:rsid w:val="009D6FDE"/>
    <w:rsid w:val="009E1530"/>
    <w:rsid w:val="00A01194"/>
    <w:rsid w:val="00A567CC"/>
    <w:rsid w:val="00A85098"/>
    <w:rsid w:val="00AC1C4D"/>
    <w:rsid w:val="00B3163D"/>
    <w:rsid w:val="00B43911"/>
    <w:rsid w:val="00B95493"/>
    <w:rsid w:val="00C02912"/>
    <w:rsid w:val="00C11935"/>
    <w:rsid w:val="00C9139F"/>
    <w:rsid w:val="00CB59CA"/>
    <w:rsid w:val="00D71271"/>
    <w:rsid w:val="00DA0DF0"/>
    <w:rsid w:val="00DE2540"/>
    <w:rsid w:val="00E0166D"/>
    <w:rsid w:val="00E472A3"/>
    <w:rsid w:val="00EB16D6"/>
    <w:rsid w:val="00EB7921"/>
    <w:rsid w:val="00F72BD3"/>
    <w:rsid w:val="00F80513"/>
    <w:rsid w:val="00F8464B"/>
    <w:rsid w:val="00F8753A"/>
    <w:rsid w:val="00FA543B"/>
    <w:rsid w:val="00FC2680"/>
    <w:rsid w:val="00FC29A4"/>
    <w:rsid w:val="00FE04AE"/>
    <w:rsid w:val="00FE2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CBF4D"/>
  <w15:chartTrackingRefBased/>
  <w15:docId w15:val="{6CD86F68-FFE0-488F-9443-2D3CF07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9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9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43911"/>
    <w:pPr>
      <w:ind w:left="720"/>
      <w:contextualSpacing/>
    </w:pPr>
  </w:style>
  <w:style w:type="paragraph" w:styleId="2">
    <w:name w:val="Body Text 2"/>
    <w:basedOn w:val="a"/>
    <w:link w:val="20"/>
    <w:rsid w:val="00C9139F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20">
    <w:name w:val="Основний текст 2 Знак"/>
    <w:basedOn w:val="a0"/>
    <w:link w:val="2"/>
    <w:rsid w:val="00C9139F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31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zorro.gov.ua/tender/UA-2025-04-14-001491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260FCF-4FCE-4188-9CC5-09CE45295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770</Words>
  <Characters>439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Климець Аліна Борисівна</dc:creator>
  <cp:keywords/>
  <dc:description/>
  <cp:lastModifiedBy>Гізун Тетяна Петрівна</cp:lastModifiedBy>
  <cp:revision>3</cp:revision>
  <dcterms:created xsi:type="dcterms:W3CDTF">2025-04-14T06:57:00Z</dcterms:created>
  <dcterms:modified xsi:type="dcterms:W3CDTF">2025-04-14T06:57:00Z</dcterms:modified>
</cp:coreProperties>
</file>