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5DD" w:rsidRPr="00781BC8" w:rsidRDefault="007145DD" w:rsidP="007145DD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eastAsia="ru-RU"/>
        </w:rPr>
      </w:pPr>
      <w:bookmarkStart w:id="0" w:name="_GoBack"/>
      <w:bookmarkEnd w:id="0"/>
      <w:r w:rsidRPr="00781BC8">
        <w:rPr>
          <w:rFonts w:ascii="Times New Roman" w:eastAsia="Times New Roman" w:hAnsi="Times New Roman"/>
          <w:b/>
          <w:color w:val="0D0D0D"/>
          <w:sz w:val="24"/>
          <w:szCs w:val="24"/>
          <w:lang w:eastAsia="ru-RU"/>
        </w:rPr>
        <w:t>Обґрунтування технічних та якісних характеристик предмета закупівлі, очікуваної вартості предмета закупівлі</w:t>
      </w:r>
    </w:p>
    <w:p w:rsidR="007145DD" w:rsidRPr="00781BC8" w:rsidRDefault="007145DD" w:rsidP="007145DD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eastAsia="ru-RU"/>
        </w:rPr>
      </w:pPr>
    </w:p>
    <w:p w:rsidR="007145DD" w:rsidRPr="00781BC8" w:rsidRDefault="007145DD" w:rsidP="007145DD">
      <w:pPr>
        <w:autoSpaceDE w:val="0"/>
        <w:autoSpaceDN w:val="0"/>
        <w:adjustRightInd w:val="0"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781BC8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Обґрунтування технічних та якісних характеристик предмета закупівлі, очікуваної вартості предмета закупівлі відповідно до Постанови КМУ від 11.10.2016 №710 «Про ефективне використання державних коштів» зі змінами.</w:t>
      </w:r>
    </w:p>
    <w:p w:rsidR="007145DD" w:rsidRPr="00781BC8" w:rsidRDefault="007145DD" w:rsidP="007145DD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781BC8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тендерної документації та встановлені відповідно до вимог і положень нормативних і виробничих документів АТ «НАЕК «Енергоатом» та філії «ВП «ХАЕС»  згідно з чинними нормами, стандартами і правилами з ядерної та радіаційної безпеки. </w:t>
      </w:r>
    </w:p>
    <w:p w:rsidR="00DE7750" w:rsidRPr="00781BC8" w:rsidRDefault="007145DD" w:rsidP="00DE7750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781BC8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DE7750" w:rsidRPr="00781BC8" w:rsidRDefault="00DE7750" w:rsidP="00DE7750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</w:p>
    <w:p w:rsidR="00F44BDF" w:rsidRPr="00781BC8" w:rsidRDefault="00781BC8" w:rsidP="00F44BDF">
      <w:pPr>
        <w:keepNext/>
        <w:spacing w:after="0" w:line="252" w:lineRule="auto"/>
        <w:ind w:firstLine="567"/>
        <w:jc w:val="both"/>
        <w:rPr>
          <w:szCs w:val="24"/>
        </w:rPr>
      </w:pPr>
      <w:r w:rsidRPr="00781BC8">
        <w:rPr>
          <w:rFonts w:ascii="Times New Roman" w:hAnsi="Times New Roman"/>
          <w:sz w:val="24"/>
          <w:szCs w:val="24"/>
        </w:rPr>
        <w:t>Система блискавкозахисту</w:t>
      </w:r>
      <w:r w:rsidR="00516AA2" w:rsidRPr="00781BC8">
        <w:rPr>
          <w:rFonts w:ascii="Times New Roman" w:hAnsi="Times New Roman"/>
          <w:sz w:val="24"/>
          <w:szCs w:val="24"/>
        </w:rPr>
        <w:t xml:space="preserve"> (код 44</w:t>
      </w:r>
      <w:r w:rsidRPr="00781BC8">
        <w:rPr>
          <w:rFonts w:ascii="Times New Roman" w:hAnsi="Times New Roman"/>
          <w:sz w:val="24"/>
          <w:szCs w:val="24"/>
        </w:rPr>
        <w:t>11</w:t>
      </w:r>
      <w:r w:rsidR="00516AA2" w:rsidRPr="00781BC8">
        <w:rPr>
          <w:rFonts w:ascii="Times New Roman" w:hAnsi="Times New Roman"/>
          <w:sz w:val="24"/>
          <w:szCs w:val="24"/>
        </w:rPr>
        <w:t>0000-</w:t>
      </w:r>
      <w:r w:rsidRPr="00781BC8">
        <w:rPr>
          <w:rFonts w:ascii="Times New Roman" w:hAnsi="Times New Roman"/>
          <w:sz w:val="24"/>
          <w:szCs w:val="24"/>
        </w:rPr>
        <w:t>4</w:t>
      </w:r>
      <w:r w:rsidR="00516AA2" w:rsidRPr="00781BC8">
        <w:rPr>
          <w:rFonts w:ascii="Times New Roman" w:hAnsi="Times New Roman"/>
          <w:sz w:val="24"/>
          <w:szCs w:val="24"/>
        </w:rPr>
        <w:t xml:space="preserve"> згідно ДК 021:2015 – </w:t>
      </w:r>
      <w:r w:rsidRPr="00781BC8">
        <w:rPr>
          <w:rFonts w:ascii="Times New Roman" w:hAnsi="Times New Roman"/>
          <w:sz w:val="24"/>
          <w:szCs w:val="24"/>
        </w:rPr>
        <w:t>Конструкційні матеріали</w:t>
      </w:r>
      <w:r w:rsidR="00516AA2" w:rsidRPr="00781BC8">
        <w:rPr>
          <w:rFonts w:ascii="Times New Roman" w:hAnsi="Times New Roman"/>
          <w:sz w:val="24"/>
          <w:szCs w:val="24"/>
        </w:rPr>
        <w:t>)</w:t>
      </w:r>
      <w:r w:rsidR="0091748C" w:rsidRPr="00781BC8">
        <w:rPr>
          <w:rFonts w:ascii="Times New Roman" w:hAnsi="Times New Roman"/>
          <w:sz w:val="24"/>
          <w:szCs w:val="24"/>
        </w:rPr>
        <w:t>.</w:t>
      </w:r>
    </w:p>
    <w:p w:rsidR="00FD3FEA" w:rsidRPr="00781BC8" w:rsidRDefault="00FD3FEA" w:rsidP="00F44BDF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8"/>
          <w:szCs w:val="24"/>
          <w:lang w:eastAsia="ru-RU"/>
        </w:rPr>
      </w:pPr>
    </w:p>
    <w:p w:rsidR="007145DD" w:rsidRPr="00781BC8" w:rsidRDefault="007145DD" w:rsidP="007145DD">
      <w:pPr>
        <w:pStyle w:val="a5"/>
        <w:ind w:firstLine="540"/>
        <w:jc w:val="both"/>
        <w:rPr>
          <w:rFonts w:ascii="Times New Roman" w:hAnsi="Times New Roman"/>
          <w:sz w:val="24"/>
          <w:szCs w:val="24"/>
        </w:rPr>
      </w:pPr>
      <w:r w:rsidRPr="00781BC8">
        <w:rPr>
          <w:rFonts w:ascii="Times New Roman" w:hAnsi="Times New Roman"/>
          <w:sz w:val="24"/>
          <w:szCs w:val="24"/>
        </w:rPr>
        <w:t>Посилання на процедуру закупівлі в електронній системі закупівель:</w:t>
      </w:r>
      <w:r w:rsidR="003C1703">
        <w:rPr>
          <w:rFonts w:ascii="Times New Roman" w:hAnsi="Times New Roman"/>
          <w:sz w:val="24"/>
          <w:szCs w:val="24"/>
        </w:rPr>
        <w:t xml:space="preserve"> </w:t>
      </w:r>
      <w:hyperlink r:id="rId6" w:history="1">
        <w:r w:rsidR="003C1703" w:rsidRPr="009138F2">
          <w:rPr>
            <w:rStyle w:val="a3"/>
            <w:rFonts w:ascii="Times New Roman" w:hAnsi="Times New Roman"/>
            <w:sz w:val="24"/>
            <w:szCs w:val="24"/>
          </w:rPr>
          <w:t>https://prozorro.gov.ua/tender/UA-2025-03-27-006207-a</w:t>
        </w:r>
      </w:hyperlink>
      <w:r w:rsidR="003C1703">
        <w:rPr>
          <w:rFonts w:ascii="Times New Roman" w:hAnsi="Times New Roman"/>
          <w:sz w:val="24"/>
          <w:szCs w:val="24"/>
        </w:rPr>
        <w:t xml:space="preserve"> </w:t>
      </w:r>
    </w:p>
    <w:sectPr w:rsidR="007145DD" w:rsidRPr="00781BC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80D38"/>
    <w:rsid w:val="000A3F28"/>
    <w:rsid w:val="000E6498"/>
    <w:rsid w:val="00137872"/>
    <w:rsid w:val="002939E5"/>
    <w:rsid w:val="002D7B3F"/>
    <w:rsid w:val="003815B0"/>
    <w:rsid w:val="003C1703"/>
    <w:rsid w:val="003E663B"/>
    <w:rsid w:val="00441604"/>
    <w:rsid w:val="00473BB3"/>
    <w:rsid w:val="004E3F31"/>
    <w:rsid w:val="00516AA2"/>
    <w:rsid w:val="005877BF"/>
    <w:rsid w:val="005B458D"/>
    <w:rsid w:val="005C093C"/>
    <w:rsid w:val="005D4356"/>
    <w:rsid w:val="005D670E"/>
    <w:rsid w:val="0064255E"/>
    <w:rsid w:val="00647830"/>
    <w:rsid w:val="006955A8"/>
    <w:rsid w:val="006C2484"/>
    <w:rsid w:val="007145DD"/>
    <w:rsid w:val="007440B8"/>
    <w:rsid w:val="00773BC6"/>
    <w:rsid w:val="00781BC8"/>
    <w:rsid w:val="008137A2"/>
    <w:rsid w:val="0089417B"/>
    <w:rsid w:val="008E1728"/>
    <w:rsid w:val="008E6CCE"/>
    <w:rsid w:val="0091748C"/>
    <w:rsid w:val="0093281B"/>
    <w:rsid w:val="00973983"/>
    <w:rsid w:val="00985A34"/>
    <w:rsid w:val="00985F5C"/>
    <w:rsid w:val="009E1530"/>
    <w:rsid w:val="00A921DF"/>
    <w:rsid w:val="00AC1C4D"/>
    <w:rsid w:val="00B0329B"/>
    <w:rsid w:val="00B43911"/>
    <w:rsid w:val="00B90E12"/>
    <w:rsid w:val="00BC23B2"/>
    <w:rsid w:val="00C02912"/>
    <w:rsid w:val="00C0549C"/>
    <w:rsid w:val="00D26891"/>
    <w:rsid w:val="00D6161B"/>
    <w:rsid w:val="00DB4774"/>
    <w:rsid w:val="00DE2540"/>
    <w:rsid w:val="00DE7750"/>
    <w:rsid w:val="00DF0E7F"/>
    <w:rsid w:val="00E12668"/>
    <w:rsid w:val="00F44BDF"/>
    <w:rsid w:val="00F75503"/>
    <w:rsid w:val="00F80513"/>
    <w:rsid w:val="00FC29A4"/>
    <w:rsid w:val="00FD3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  <w:style w:type="paragraph" w:styleId="a5">
    <w:name w:val="No Spacing"/>
    <w:uiPriority w:val="1"/>
    <w:qFormat/>
    <w:rsid w:val="000A3F2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76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tender/UA-2025-03-27-006207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576C40-86D4-4A5F-B537-8792F7365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812</Words>
  <Characters>463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Гізун Тетяна Петрівна</cp:lastModifiedBy>
  <cp:revision>2</cp:revision>
  <dcterms:created xsi:type="dcterms:W3CDTF">2025-03-27T14:41:00Z</dcterms:created>
  <dcterms:modified xsi:type="dcterms:W3CDTF">2025-03-27T14:41:00Z</dcterms:modified>
</cp:coreProperties>
</file>