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866E0" w:rsidRDefault="008866E0" w:rsidP="008866E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bookmarkStart w:id="0" w:name="_GoBack"/>
      <w:r w:rsidRPr="00003B04">
        <w:rPr>
          <w:rFonts w:ascii="Times New Roman" w:eastAsia="Times New Roman" w:hAnsi="Times New Roman"/>
          <w:sz w:val="24"/>
          <w:szCs w:val="24"/>
          <w:lang w:eastAsia="ru-RU"/>
        </w:rPr>
        <w:t>Взуття робоче в асортименті</w:t>
      </w:r>
      <w:bookmarkEnd w:id="0"/>
      <w:r w:rsidRPr="00003B0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18830000-6 за Єдиним закупівельним словником ДК 021-2015 Захисне взуття)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  <w:t xml:space="preserve"> </w:t>
      </w:r>
      <w:r w:rsidR="00B43911" w:rsidRPr="00FA3111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A3111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8866E0">
        <w:t xml:space="preserve"> </w:t>
      </w:r>
      <w:hyperlink r:id="rId6" w:history="1">
        <w:r w:rsidRPr="008866E0">
          <w:rPr>
            <w:rStyle w:val="a3"/>
            <w:rFonts w:ascii="Times New Roman" w:hAnsi="Times New Roman"/>
            <w:sz w:val="24"/>
            <w:szCs w:val="24"/>
          </w:rPr>
          <w:t>https://prozorro.gov.ua/tender/UA-2024-11-28-005043-a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CB30E2" w:rsidTr="00811CDA">
        <w:tc>
          <w:tcPr>
            <w:tcW w:w="4814" w:type="dxa"/>
          </w:tcPr>
          <w:p w:rsidR="00811CDA" w:rsidRPr="00CB30E2" w:rsidRDefault="00811CDA" w:rsidP="00FA3111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CB30E2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314B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866E0"/>
    <w:rsid w:val="008E1728"/>
    <w:rsid w:val="00942B0B"/>
    <w:rsid w:val="00A03E58"/>
    <w:rsid w:val="00AB12C4"/>
    <w:rsid w:val="00B167FA"/>
    <w:rsid w:val="00B27D7E"/>
    <w:rsid w:val="00B43911"/>
    <w:rsid w:val="00BD5439"/>
    <w:rsid w:val="00C02912"/>
    <w:rsid w:val="00CA2800"/>
    <w:rsid w:val="00CB30E2"/>
    <w:rsid w:val="00D23515"/>
    <w:rsid w:val="00D60DD1"/>
    <w:rsid w:val="00E51508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8-0050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CF6C-8957-4B2B-8C46-E24E4692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2024-11-29T13:55:00Z</dcterms:created>
  <dcterms:modified xsi:type="dcterms:W3CDTF">2024-11-29T13:55:00Z</dcterms:modified>
</cp:coreProperties>
</file>