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BE4F38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E4F38">
        <w:rPr>
          <w:rFonts w:ascii="Times New Roman" w:hAnsi="Times New Roman"/>
          <w:sz w:val="24"/>
          <w:szCs w:val="24"/>
        </w:rPr>
        <w:t>Обладнання для системи лікувально-профілактичного харчування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BE4F38">
        <w:rPr>
          <w:rFonts w:ascii="Times New Roman" w:hAnsi="Times New Roman"/>
          <w:sz w:val="24"/>
          <w:szCs w:val="24"/>
        </w:rPr>
        <w:t>30140000-2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4F38">
        <w:rPr>
          <w:rFonts w:ascii="Times New Roman" w:hAnsi="Times New Roman"/>
          <w:spacing w:val="1"/>
          <w:sz w:val="24"/>
          <w:szCs w:val="24"/>
        </w:rPr>
        <w:t>Лічильна та обчислювальна техніка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6003C" w:rsidRPr="00E80413" w:rsidRDefault="00B6003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A45793">
          <w:rPr>
            <w:rStyle w:val="a3"/>
            <w:rFonts w:ascii="Times New Roman" w:hAnsi="Times New Roman"/>
            <w:sz w:val="24"/>
            <w:szCs w:val="24"/>
          </w:rPr>
          <w:t>https://prozorro.gov.ua/tender/UA-2024-11-25-002859-a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B6003C" w:rsidRPr="00E80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F6A46"/>
    <w:rsid w:val="0072382E"/>
    <w:rsid w:val="007736BD"/>
    <w:rsid w:val="007B3E35"/>
    <w:rsid w:val="008479D9"/>
    <w:rsid w:val="008E1728"/>
    <w:rsid w:val="00A038C6"/>
    <w:rsid w:val="00A16B72"/>
    <w:rsid w:val="00B16473"/>
    <w:rsid w:val="00B36E6C"/>
    <w:rsid w:val="00B43911"/>
    <w:rsid w:val="00B6003C"/>
    <w:rsid w:val="00B66912"/>
    <w:rsid w:val="00B73723"/>
    <w:rsid w:val="00BC56F3"/>
    <w:rsid w:val="00BE4F38"/>
    <w:rsid w:val="00C02912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BED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5-0028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0A56-0219-451D-86C8-CC08CA7E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2024-11-25T08:32:00Z</dcterms:created>
  <dcterms:modified xsi:type="dcterms:W3CDTF">2024-11-25T08:32:00Z</dcterms:modified>
</cp:coreProperties>
</file>