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733D94" w:rsidRPr="00187567" w:rsidRDefault="00733D94" w:rsidP="00733D9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33D9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UA-2024-11-25-003317-a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985797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Горіхи</w:t>
      </w:r>
      <w:r w:rsidR="004D622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97DE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>
        <w:rPr>
          <w:rFonts w:ascii="Times New Roman" w:hAnsi="Times New Roman"/>
          <w:sz w:val="24"/>
          <w:szCs w:val="24"/>
        </w:rPr>
        <w:t>0322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9</w:t>
      </w:r>
      <w:r w:rsidR="001E3128">
        <w:rPr>
          <w:rFonts w:ascii="Times New Roman" w:hAnsi="Times New Roman"/>
          <w:sz w:val="24"/>
          <w:szCs w:val="24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— </w:t>
      </w:r>
      <w:r>
        <w:rPr>
          <w:rFonts w:ascii="Times New Roman" w:hAnsi="Times New Roman"/>
          <w:sz w:val="24"/>
          <w:szCs w:val="24"/>
        </w:rPr>
        <w:t>Овочі, фрукти та горіхи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1C4378" w:rsidRPr="000947BA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733D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733D94" w:rsidRPr="000A4C13">
          <w:rPr>
            <w:rStyle w:val="a5"/>
            <w:rFonts w:ascii="Times New Roman" w:hAnsi="Times New Roman"/>
            <w:sz w:val="24"/>
            <w:szCs w:val="24"/>
          </w:rPr>
          <w:t>https://prozorro.gov.ua/tender/UA-2024-11-25-003317-a</w:t>
        </w:r>
      </w:hyperlink>
      <w:r w:rsidR="00733D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939" w:rsidRPr="005C5420" w:rsidRDefault="00D92939" w:rsidP="005C542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26B0"/>
    <w:rsid w:val="00086CC1"/>
    <w:rsid w:val="000947BA"/>
    <w:rsid w:val="000A6981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900CF"/>
    <w:rsid w:val="005A74D3"/>
    <w:rsid w:val="005C5420"/>
    <w:rsid w:val="006105FD"/>
    <w:rsid w:val="00627260"/>
    <w:rsid w:val="006A1831"/>
    <w:rsid w:val="006B45B5"/>
    <w:rsid w:val="00717045"/>
    <w:rsid w:val="00721DB6"/>
    <w:rsid w:val="00733D94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85797"/>
    <w:rsid w:val="009A35F6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B4665"/>
    <w:rsid w:val="00F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3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25-003317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2024-11-25T08:58:00Z</dcterms:created>
  <dcterms:modified xsi:type="dcterms:W3CDTF">2024-11-25T08:58:00Z</dcterms:modified>
</cp:coreProperties>
</file>