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D019F" w:rsidRDefault="00B43911" w:rsidP="004D01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019F" w:rsidRDefault="004C6A4B" w:rsidP="004D01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4C6A4B">
        <w:rPr>
          <w:rFonts w:ascii="Times New Roman" w:hAnsi="Times New Roman"/>
          <w:sz w:val="24"/>
          <w:szCs w:val="24"/>
        </w:rPr>
        <w:t>втокран-маніпулятор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Pr="004C6A4B">
        <w:rPr>
          <w:rFonts w:ascii="Times New Roman" w:hAnsi="Times New Roman"/>
          <w:sz w:val="24"/>
          <w:szCs w:val="24"/>
          <w:lang w:eastAsia="uk-UA"/>
        </w:rPr>
        <w:t xml:space="preserve">42410000-3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A4B">
        <w:rPr>
          <w:rFonts w:ascii="Times New Roman" w:hAnsi="Times New Roman"/>
          <w:sz w:val="24"/>
          <w:szCs w:val="24"/>
          <w:lang w:eastAsia="uk-UA"/>
        </w:rPr>
        <w:t>Підіймально</w:t>
      </w:r>
      <w:proofErr w:type="spellEnd"/>
      <w:r w:rsidRPr="004C6A4B">
        <w:rPr>
          <w:rFonts w:ascii="Times New Roman" w:hAnsi="Times New Roman"/>
          <w:sz w:val="24"/>
          <w:szCs w:val="24"/>
          <w:lang w:eastAsia="uk-UA"/>
        </w:rPr>
        <w:t>-транспортувальне обладнання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4D019F" w:rsidRPr="004D019F" w:rsidRDefault="004D019F" w:rsidP="004D01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E63F0A">
          <w:rPr>
            <w:rStyle w:val="a3"/>
            <w:rFonts w:ascii="Times New Roman" w:hAnsi="Times New Roman"/>
            <w:sz w:val="24"/>
            <w:szCs w:val="24"/>
          </w:rPr>
          <w:t>https://prozorro.gov.ua/tender/UA-2024-11-18-007832-a</w:t>
        </w:r>
      </w:hyperlink>
    </w:p>
    <w:sectPr w:rsidR="004D019F" w:rsidRPr="004D01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C6A4B"/>
    <w:rsid w:val="004D019F"/>
    <w:rsid w:val="00545D5A"/>
    <w:rsid w:val="005B430F"/>
    <w:rsid w:val="005B458D"/>
    <w:rsid w:val="005F1D54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D06D1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8-0078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C1EE-5F49-4523-A70A-4F4305E0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2024-11-18T11:46:00Z</dcterms:created>
  <dcterms:modified xsi:type="dcterms:W3CDTF">2024-11-18T11:46:00Z</dcterms:modified>
</cp:coreProperties>
</file>