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45F7B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       </w:t>
      </w:r>
      <w:r w:rsidR="00145F7B">
        <w:rPr>
          <w:rFonts w:ascii="Times New Roman" w:hAnsi="Times New Roman"/>
          <w:b/>
          <w:bCs/>
          <w:sz w:val="24"/>
          <w:szCs w:val="24"/>
          <w:lang w:eastAsia="uk-UA"/>
        </w:rPr>
        <w:t>Ваги в асортименті</w:t>
      </w:r>
      <w:r w:rsidR="00145F7B" w:rsidRPr="00F61B6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145F7B" w:rsidRPr="00F74565">
        <w:rPr>
          <w:rFonts w:ascii="Times New Roman" w:hAnsi="Times New Roman"/>
          <w:sz w:val="24"/>
          <w:szCs w:val="24"/>
        </w:rPr>
        <w:t xml:space="preserve"> (код </w:t>
      </w:r>
      <w:r w:rsidR="00145F7B" w:rsidRPr="00F61B6B">
        <w:rPr>
          <w:rFonts w:ascii="Times New Roman" w:hAnsi="Times New Roman"/>
          <w:sz w:val="24"/>
          <w:szCs w:val="24"/>
        </w:rPr>
        <w:t>3</w:t>
      </w:r>
      <w:r w:rsidR="00145F7B">
        <w:rPr>
          <w:rFonts w:ascii="Times New Roman" w:hAnsi="Times New Roman"/>
          <w:sz w:val="24"/>
          <w:szCs w:val="24"/>
        </w:rPr>
        <w:t>831</w:t>
      </w:r>
      <w:r w:rsidR="00145F7B" w:rsidRPr="00F61B6B">
        <w:rPr>
          <w:rFonts w:ascii="Times New Roman" w:hAnsi="Times New Roman"/>
          <w:sz w:val="24"/>
          <w:szCs w:val="24"/>
        </w:rPr>
        <w:t>0000-</w:t>
      </w:r>
      <w:r w:rsidR="00145F7B">
        <w:rPr>
          <w:rFonts w:ascii="Times New Roman" w:hAnsi="Times New Roman"/>
          <w:sz w:val="24"/>
          <w:szCs w:val="24"/>
        </w:rPr>
        <w:t xml:space="preserve">1 </w:t>
      </w:r>
      <w:r w:rsidR="00145F7B" w:rsidRPr="00F74565">
        <w:rPr>
          <w:rFonts w:ascii="Times New Roman" w:hAnsi="Times New Roman"/>
          <w:sz w:val="24"/>
          <w:szCs w:val="24"/>
        </w:rPr>
        <w:t xml:space="preserve">згідно ДК 021:2015  </w:t>
      </w:r>
      <w:r w:rsidR="00145F7B">
        <w:rPr>
          <w:rFonts w:ascii="Times New Roman" w:hAnsi="Times New Roman"/>
          <w:sz w:val="24"/>
          <w:szCs w:val="24"/>
        </w:rPr>
        <w:t>Високоточні терези</w:t>
      </w:r>
      <w:r w:rsidR="00145F7B" w:rsidRPr="00F74565">
        <w:rPr>
          <w:rFonts w:ascii="Times New Roman" w:hAnsi="Times New Roman"/>
          <w:sz w:val="24"/>
          <w:szCs w:val="24"/>
        </w:rPr>
        <w:t>).</w:t>
      </w:r>
    </w:p>
    <w:p w:rsidR="005B458D" w:rsidRPr="00145F7B" w:rsidRDefault="00B43911" w:rsidP="00145F7B">
      <w:pPr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F74565">
        <w:rPr>
          <w:rFonts w:ascii="Times New Roman" w:hAnsi="Times New Roman"/>
          <w:sz w:val="24"/>
          <w:szCs w:val="24"/>
        </w:rPr>
        <w:t xml:space="preserve">процедуру </w:t>
      </w:r>
      <w:r w:rsidRPr="00F74565"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 w:rsidRPr="00F74565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F74565">
        <w:rPr>
          <w:rFonts w:ascii="Times New Roman" w:hAnsi="Times New Roman"/>
          <w:sz w:val="24"/>
          <w:szCs w:val="24"/>
        </w:rPr>
        <w:t>:</w:t>
      </w:r>
      <w:r w:rsidR="00145F7B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8F7F17" w:rsidRPr="005E1AFF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https://prozorro.gov.ua/tender/UA-2024-10-30-010747-a</w:t>
        </w:r>
      </w:hyperlink>
      <w:r w:rsidR="008F7F1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E61543" w:rsidRPr="00F74565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145F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80D38"/>
    <w:rsid w:val="000A7563"/>
    <w:rsid w:val="0012078E"/>
    <w:rsid w:val="00145F7B"/>
    <w:rsid w:val="00146CDD"/>
    <w:rsid w:val="00185330"/>
    <w:rsid w:val="001C399A"/>
    <w:rsid w:val="001D4F8D"/>
    <w:rsid w:val="0026161E"/>
    <w:rsid w:val="002741FF"/>
    <w:rsid w:val="00277E00"/>
    <w:rsid w:val="00333342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8F7F17"/>
    <w:rsid w:val="009D4FAB"/>
    <w:rsid w:val="00AE11E8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EDD1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30-01074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D7048-A746-4460-A309-59766DDC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24</cp:revision>
  <dcterms:created xsi:type="dcterms:W3CDTF">2024-03-26T13:55:00Z</dcterms:created>
  <dcterms:modified xsi:type="dcterms:W3CDTF">2024-10-31T08:14:00Z</dcterms:modified>
</cp:coreProperties>
</file>