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Pr="00D95A6C" w:rsidRDefault="00D95A6C" w:rsidP="00D95A6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95A6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UA-2024-09-04-002093-a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E245D1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B65F8A" w:rsidRPr="00B65F8A">
        <w:rPr>
          <w:rFonts w:ascii="Times New Roman" w:hAnsi="Times New Roman"/>
          <w:sz w:val="24"/>
          <w:szCs w:val="24"/>
        </w:rPr>
        <w:t>К</w:t>
      </w:r>
      <w:r w:rsidR="00B65F8A">
        <w:rPr>
          <w:rFonts w:ascii="Times New Roman" w:hAnsi="Times New Roman"/>
          <w:sz w:val="24"/>
          <w:szCs w:val="24"/>
        </w:rPr>
        <w:t>омплектуючі до газоаналізаторів</w:t>
      </w:r>
      <w:bookmarkEnd w:id="0"/>
      <w:r w:rsidR="00B65F8A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 xml:space="preserve">38420000-5 </w:t>
      </w:r>
      <w:r w:rsidR="00130E2D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>
        <w:rPr>
          <w:rFonts w:ascii="Times New Roman" w:hAnsi="Times New Roman"/>
          <w:sz w:val="24"/>
          <w:szCs w:val="24"/>
        </w:rPr>
        <w:t>-</w:t>
      </w:r>
      <w:r w:rsidR="00285B16" w:rsidRPr="00285B16"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D95A6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D85655">
          <w:rPr>
            <w:rStyle w:val="a3"/>
            <w:rFonts w:ascii="Times New Roman" w:hAnsi="Times New Roman"/>
            <w:sz w:val="24"/>
            <w:szCs w:val="24"/>
          </w:rPr>
          <w:t>https://prozorro.gov.ua/tender/UA-2024-09-04-002093-a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5658FB"/>
    <w:rsid w:val="005B458D"/>
    <w:rsid w:val="005F1F36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65F8A"/>
    <w:rsid w:val="00BE3826"/>
    <w:rsid w:val="00C02912"/>
    <w:rsid w:val="00C35E8A"/>
    <w:rsid w:val="00C45434"/>
    <w:rsid w:val="00CA34B8"/>
    <w:rsid w:val="00D60DD1"/>
    <w:rsid w:val="00D95A6C"/>
    <w:rsid w:val="00E245D1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DBC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4-0020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D0E3-C0EE-4DE2-A817-0256E71C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14</cp:revision>
  <dcterms:created xsi:type="dcterms:W3CDTF">2024-01-11T09:08:00Z</dcterms:created>
  <dcterms:modified xsi:type="dcterms:W3CDTF">2024-09-04T07:31:00Z</dcterms:modified>
</cp:coreProperties>
</file>