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546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863541" w:rsidRDefault="00863541" w:rsidP="008635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>Оброблені фрукти та овочі</w:t>
      </w:r>
      <w:bookmarkEnd w:id="0"/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>: Лот № 1 Квашені овочі (код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>15330000-0 згідно ДК 021:2015:— Оброблені фрукти та овочі ); Лот № 2 Заморожені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>фрукти, ягоди та овочі (код 15330000-0 згідно ДК 021:2015:— Оброблені фрукти та овочі);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 xml:space="preserve"> Лот № 3 Консервовані овочі та фрукти (код 15330000-0 згідно ДК 021:2015:— Оброблені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63541">
        <w:rPr>
          <w:rFonts w:ascii="Times New Roman" w:eastAsia="Times New Roman" w:hAnsi="Times New Roman"/>
          <w:sz w:val="24"/>
          <w:szCs w:val="24"/>
          <w:lang w:eastAsia="uk-UA"/>
        </w:rPr>
        <w:t>фрукти та овочі; Лот № 4 Сухофрукти та повидло (код 15330000-0 згідно ДК 021:2015:— Оброблені фрукти та овочі).</w:t>
      </w:r>
    </w:p>
    <w:p w:rsidR="001C4378" w:rsidRPr="000947BA" w:rsidRDefault="001C4378" w:rsidP="00863541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492A10" w:rsidRPr="00492A10">
        <w:t xml:space="preserve"> </w:t>
      </w:r>
      <w:hyperlink r:id="rId4" w:history="1">
        <w:r w:rsidR="00492A10" w:rsidRPr="00CB0D82">
          <w:rPr>
            <w:rStyle w:val="a5"/>
            <w:rFonts w:ascii="Times New Roman" w:hAnsi="Times New Roman"/>
            <w:sz w:val="24"/>
            <w:szCs w:val="24"/>
          </w:rPr>
          <w:t>https://prozorro.gov.ua/tender/UA-2024-08-29-008287-a</w:t>
        </w:r>
      </w:hyperlink>
      <w:r w:rsidR="00492A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5468C"/>
    <w:rsid w:val="00187567"/>
    <w:rsid w:val="001A4962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92A10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40029"/>
    <w:rsid w:val="00863541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32C5B"/>
    <w:rsid w:val="00E4719C"/>
    <w:rsid w:val="00E9493F"/>
    <w:rsid w:val="00EB4665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9-00828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2024-08-30T06:40:00Z</dcterms:created>
  <dcterms:modified xsi:type="dcterms:W3CDTF">2024-08-30T06:40:00Z</dcterms:modified>
</cp:coreProperties>
</file>