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591C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591CB8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>C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BF7030" w:rsidRDefault="00B43911" w:rsidP="00BF7030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D7A38" w:rsidRDefault="00B43911" w:rsidP="00811CDA">
      <w:pPr>
        <w:pStyle w:val="a4"/>
        <w:tabs>
          <w:tab w:val="left" w:pos="426"/>
        </w:tabs>
        <w:ind w:left="0" w:firstLine="851"/>
        <w:jc w:val="both"/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BF7030" w:rsidRPr="00BF7030">
        <w:t xml:space="preserve"> </w:t>
      </w:r>
      <w:hyperlink r:id="rId6" w:history="1">
        <w:r w:rsidR="002D7A38" w:rsidRPr="00FA59E3">
          <w:rPr>
            <w:rStyle w:val="a3"/>
          </w:rPr>
          <w:t>https://prozorro.gov.ua/tender/UA-2024-07-30-006866-a</w:t>
        </w:r>
      </w:hyperlink>
    </w:p>
    <w:p w:rsidR="003815B0" w:rsidRPr="00B27D7E" w:rsidRDefault="00647972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Крісла та стільці</w:t>
      </w:r>
      <w:r w:rsidR="00DD3D8A" w:rsidRPr="00DD3D8A">
        <w:rPr>
          <w:rFonts w:ascii="Times New Roman" w:hAnsi="Times New Roman"/>
          <w:sz w:val="24"/>
          <w:szCs w:val="24"/>
        </w:rPr>
        <w:t xml:space="preserve"> в асортименті </w:t>
      </w:r>
      <w:bookmarkEnd w:id="0"/>
      <w:r w:rsidR="00BF7030" w:rsidRPr="00BF7030">
        <w:rPr>
          <w:rFonts w:ascii="Times New Roman" w:hAnsi="Times New Roman"/>
          <w:sz w:val="24"/>
          <w:szCs w:val="24"/>
        </w:rPr>
        <w:t xml:space="preserve">(Класифікація за ДК 021:2015: </w:t>
      </w:r>
      <w:r w:rsidR="00DD3D8A" w:rsidRPr="00DD3D8A">
        <w:rPr>
          <w:rFonts w:ascii="Times New Roman" w:hAnsi="Times New Roman"/>
          <w:sz w:val="24"/>
          <w:szCs w:val="24"/>
        </w:rPr>
        <w:t>391</w:t>
      </w:r>
      <w:r>
        <w:rPr>
          <w:rFonts w:ascii="Times New Roman" w:hAnsi="Times New Roman"/>
          <w:sz w:val="24"/>
          <w:szCs w:val="24"/>
        </w:rPr>
        <w:t>1</w:t>
      </w:r>
      <w:r w:rsidR="00DD3D8A" w:rsidRPr="00DD3D8A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6</w:t>
      </w:r>
      <w:r w:rsidR="00DD3D8A" w:rsidRPr="00DD3D8A">
        <w:rPr>
          <w:rFonts w:ascii="Times New Roman" w:hAnsi="Times New Roman"/>
          <w:sz w:val="24"/>
          <w:szCs w:val="24"/>
        </w:rPr>
        <w:t xml:space="preserve"> – </w:t>
      </w:r>
      <w:r w:rsidRPr="00647972">
        <w:rPr>
          <w:rFonts w:ascii="Times New Roman" w:hAnsi="Times New Roman"/>
          <w:sz w:val="24"/>
          <w:szCs w:val="24"/>
        </w:rPr>
        <w:t>Сидіння, стільці та супутні вироби і частини до них</w:t>
      </w:r>
      <w:r w:rsidR="00FF2490" w:rsidRPr="00FF2490">
        <w:rPr>
          <w:rFonts w:ascii="Times New Roman" w:hAnsi="Times New Roman"/>
          <w:sz w:val="24"/>
          <w:szCs w:val="24"/>
        </w:rPr>
        <w:t>)</w:t>
      </w:r>
      <w:r w:rsidR="00BF7030" w:rsidRPr="00BF7030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537C8"/>
    <w:rsid w:val="002D7A38"/>
    <w:rsid w:val="003815B0"/>
    <w:rsid w:val="004C1E9A"/>
    <w:rsid w:val="00571B23"/>
    <w:rsid w:val="00591CB8"/>
    <w:rsid w:val="005B458D"/>
    <w:rsid w:val="0060715C"/>
    <w:rsid w:val="00621C4C"/>
    <w:rsid w:val="00647972"/>
    <w:rsid w:val="007071E7"/>
    <w:rsid w:val="007661E3"/>
    <w:rsid w:val="0079598F"/>
    <w:rsid w:val="00805527"/>
    <w:rsid w:val="00811CDA"/>
    <w:rsid w:val="00815808"/>
    <w:rsid w:val="008E1728"/>
    <w:rsid w:val="009E3ED3"/>
    <w:rsid w:val="00AB12C4"/>
    <w:rsid w:val="00B167FA"/>
    <w:rsid w:val="00B27D7E"/>
    <w:rsid w:val="00B3217C"/>
    <w:rsid w:val="00B43911"/>
    <w:rsid w:val="00BD012A"/>
    <w:rsid w:val="00BF7030"/>
    <w:rsid w:val="00C02912"/>
    <w:rsid w:val="00CA2800"/>
    <w:rsid w:val="00D60DD1"/>
    <w:rsid w:val="00DD3D8A"/>
    <w:rsid w:val="00EC1CF5"/>
    <w:rsid w:val="00FF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B6ED2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30-00686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6DCCE-91AA-4E2C-B425-49383A98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2024-07-30T12:16:00Z</dcterms:created>
  <dcterms:modified xsi:type="dcterms:W3CDTF">2024-07-30T12:16:00Z</dcterms:modified>
</cp:coreProperties>
</file>